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11FE9468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51AE822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C659FC1" w14:textId="70AAEA5F" w:rsidR="003B64CB" w:rsidRPr="003B64CB" w:rsidRDefault="003B64CB" w:rsidP="003B64C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0202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3B64CB">
                    <w:rPr>
                      <w:rFonts w:ascii="Georgia" w:eastAsia="Times New Roman" w:hAnsi="Georgia" w:cs="Helvetica"/>
                      <w:b/>
                      <w:bCs/>
                      <w:i/>
                      <w:iCs/>
                      <w:color w:val="808080"/>
                      <w:kern w:val="0"/>
                      <w:sz w:val="38"/>
                      <w:szCs w:val="38"/>
                      <w:lang w:eastAsia="it-IT"/>
                      <w14:ligatures w14:val="none"/>
                    </w:rPr>
                    <w:t>Ultimi arrivi</w:t>
                  </w:r>
                  <w:r>
                    <w:rPr>
                      <w:rFonts w:ascii="Georgia" w:eastAsia="Times New Roman" w:hAnsi="Georgia" w:cs="Helvetica"/>
                      <w:b/>
                      <w:bCs/>
                      <w:i/>
                      <w:iCs/>
                      <w:color w:val="808080"/>
                      <w:kern w:val="0"/>
                      <w:sz w:val="38"/>
                      <w:szCs w:val="38"/>
                      <w:lang w:eastAsia="it-IT"/>
                      <w14:ligatures w14:val="none"/>
                    </w:rPr>
                    <w:t xml:space="preserve"> NOVEMBRE</w:t>
                  </w:r>
                </w:p>
              </w:tc>
            </w:tr>
          </w:tbl>
          <w:p w14:paraId="2EC33615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E9005E9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48F23D92" w14:textId="77777777" w:rsidTr="003B64CB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8"/>
            </w:tblGrid>
            <w:tr w:rsidR="003B64CB" w:rsidRPr="003B64CB" w14:paraId="76022668" w14:textId="77777777">
              <w:tc>
                <w:tcPr>
                  <w:tcW w:w="0" w:type="auto"/>
                  <w:vAlign w:val="center"/>
                  <w:hideMark/>
                </w:tcPr>
                <w:p w14:paraId="263FBB53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4B885A05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030D605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3E523D20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5D710FC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C8F3856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576817B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3FFCE9C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03075362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4218361B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7F715716" w14:textId="77777777">
                    <w:tc>
                      <w:tcPr>
                        <w:tcW w:w="0" w:type="auto"/>
                        <w:hideMark/>
                      </w:tcPr>
                      <w:p w14:paraId="37A63CA5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2B18DBA3" wp14:editId="73AEBC80">
                              <wp:extent cx="1676400" cy="2038350"/>
                              <wp:effectExtent l="0" t="0" r="0" b="0"/>
                              <wp:docPr id="1" name="Immagine 8">
                                <a:hlinkClick xmlns:a="http://schemas.openxmlformats.org/drawingml/2006/main" r:id="rId4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>
                                        <a:hlinkClick r:id="rId4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03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7FDF6DBC" w14:textId="77777777">
                    <w:tc>
                      <w:tcPr>
                        <w:tcW w:w="0" w:type="auto"/>
                        <w:hideMark/>
                      </w:tcPr>
                      <w:p w14:paraId="3A26DC55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6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CHARLES J. STICK AND HIS GARDENS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gramStart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  JEFF</w:t>
                        </w:r>
                        <w:proofErr w:type="gramEnd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POOLE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fascinating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biographical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monograph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Charles J. Stick, the Virginia-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based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landscape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architect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renowned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for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historically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culturally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based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gardens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filled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with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luxuriant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blooms Charles Stick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lives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works in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Piedmont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region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Virginia, 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land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rolling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hills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dramatic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vistas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filled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with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echoes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...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3981C2BA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35E09029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B168BF3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0FEF19B0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1C4428D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B03CFB5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DDFDB5A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2B93081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3107D429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27DD7B7C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4AD6364B" w14:textId="77777777">
                    <w:tc>
                      <w:tcPr>
                        <w:tcW w:w="0" w:type="auto"/>
                        <w:hideMark/>
                      </w:tcPr>
                      <w:p w14:paraId="7586AE36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18274DC" wp14:editId="54C9E739">
                              <wp:extent cx="1676400" cy="1933575"/>
                              <wp:effectExtent l="0" t="0" r="0" b="9525"/>
                              <wp:docPr id="2" name="Immagine 7">
                                <a:hlinkClick xmlns:a="http://schemas.openxmlformats.org/drawingml/2006/main" r:id="rId7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7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1933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36DEAEF6" w14:textId="77777777">
                    <w:tc>
                      <w:tcPr>
                        <w:tcW w:w="0" w:type="auto"/>
                        <w:hideMark/>
                      </w:tcPr>
                      <w:p w14:paraId="16EDABA6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9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TREE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gramStart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  AA.VV.</w:t>
                        </w:r>
                        <w:proofErr w:type="gramEnd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It's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no secret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that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I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adore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trees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.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book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most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glorious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cornucopia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celebrating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our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enduring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love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affair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with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trees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uplifting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eye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-opening tribute to the way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they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enrich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our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lives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. Dame Judi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DenchAn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extraordinary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collection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more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than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300 images ...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17EADAED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6D6FF2A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46303EF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5AD0A416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0B411CB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59AB5E7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BF82C84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133BB8F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7AC400BA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3763819A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3EE23999" w14:textId="77777777">
                    <w:tc>
                      <w:tcPr>
                        <w:tcW w:w="0" w:type="auto"/>
                        <w:hideMark/>
                      </w:tcPr>
                      <w:p w14:paraId="08AF0F14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0B86499" wp14:editId="1CF83B31">
                              <wp:extent cx="1676400" cy="2314575"/>
                              <wp:effectExtent l="0" t="0" r="0" b="9525"/>
                              <wp:docPr id="3" name="Immagine 6">
                                <a:hlinkClick xmlns:a="http://schemas.openxmlformats.org/drawingml/2006/main" r:id="rId10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0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314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30E71215" w14:textId="77777777">
                    <w:tc>
                      <w:tcPr>
                        <w:tcW w:w="0" w:type="auto"/>
                        <w:hideMark/>
                      </w:tcPr>
                      <w:p w14:paraId="07C8796D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12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KEW FRAGRANCE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di JOSH CARTER &amp; SAMUEL GARING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luxurious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evocative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scents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that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have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fragranced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world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all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have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their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roots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firmly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in nature.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Kew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: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Fragrance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explores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botanical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origins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perfume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unveiling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science and secrets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behind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most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intoxicating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ingredients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their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journey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from bloom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bottle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. From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lemon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lavender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licorice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cumin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cardamom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cotton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flower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...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2BAD6E0C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F6FB01B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C5CE8C3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60A0EDD4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5FB3F01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35A7129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50E4CB1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8D0BB74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25FD4374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4A41F40C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0A0A7194" w14:textId="77777777">
                    <w:tc>
                      <w:tcPr>
                        <w:tcW w:w="0" w:type="auto"/>
                        <w:hideMark/>
                      </w:tcPr>
                      <w:p w14:paraId="1AB41807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7A039912" wp14:editId="7714324F">
                              <wp:extent cx="1676400" cy="1990725"/>
                              <wp:effectExtent l="0" t="0" r="0" b="9525"/>
                              <wp:docPr id="4" name="Immagine 5">
                                <a:hlinkClick xmlns:a="http://schemas.openxmlformats.org/drawingml/2006/main" r:id="rId13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13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1990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0BBBE735" w14:textId="77777777">
                    <w:tc>
                      <w:tcPr>
                        <w:tcW w:w="0" w:type="auto"/>
                        <w:hideMark/>
                      </w:tcPr>
                      <w:p w14:paraId="4DB3F49C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15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AMERICAN NATURE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gramStart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  MITCH</w:t>
                        </w:r>
                        <w:proofErr w:type="gramEnd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EPSTEIN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American Nature , il culmine dell'odissea ventennale di uno dei più importanti fotografi americani, è sia un ritratto politico della nazione in questo periodo cruciale sia un monito esistenziale di un futuro potenzialmente catastrofico. 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2A18A43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F3C43AE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011796F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537C9240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099E363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96C44F5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15936B00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D038461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44414500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176E7F63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32B47787" w14:textId="77777777">
                    <w:tc>
                      <w:tcPr>
                        <w:tcW w:w="0" w:type="auto"/>
                        <w:hideMark/>
                      </w:tcPr>
                      <w:p w14:paraId="3AFA62FE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CDAFAC2" wp14:editId="57D2BA45">
                              <wp:extent cx="1676400" cy="2238375"/>
                              <wp:effectExtent l="0" t="0" r="0" b="9525"/>
                              <wp:docPr id="5" name="Immagine 4">
                                <a:hlinkClick xmlns:a="http://schemas.openxmlformats.org/drawingml/2006/main" r:id="rId16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>
                                        <a:hlinkClick r:id="rId16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2F873303" w14:textId="77777777">
                    <w:tc>
                      <w:tcPr>
                        <w:tcW w:w="0" w:type="auto"/>
                        <w:hideMark/>
                      </w:tcPr>
                      <w:p w14:paraId="505A33EF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18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SEAWEED: FORAGING, COLLECTING, PRESSING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di JULIA BIRD &amp; MELANIE MOLESWORTH 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gorgeous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guide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foraging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pressing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using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seaweeds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for 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wealth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home creative projects.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Both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aspirational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inspirational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guide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bringing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outdoors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inside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quite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unlike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anything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on the market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will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inspire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all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readers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begin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their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beach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foraging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journey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. 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70BCD619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0519A7A6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700E599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64F5A565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5515B65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874D4D5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3D00DB9B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3ED6F699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5BD1847E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64458D37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59B2816D" w14:textId="77777777">
                    <w:tc>
                      <w:tcPr>
                        <w:tcW w:w="0" w:type="auto"/>
                        <w:hideMark/>
                      </w:tcPr>
                      <w:p w14:paraId="57BF1C6E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4A40C215" wp14:editId="31627160">
                              <wp:extent cx="1676400" cy="2514600"/>
                              <wp:effectExtent l="0" t="0" r="0" b="0"/>
                              <wp:docPr id="6" name="Immagine 3">
                                <a:hlinkClick xmlns:a="http://schemas.openxmlformats.org/drawingml/2006/main" r:id="rId19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>
                                        <a:hlinkClick r:id="rId19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514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3E63BE61" w14:textId="77777777">
                    <w:tc>
                      <w:tcPr>
                        <w:tcW w:w="0" w:type="auto"/>
                        <w:hideMark/>
                      </w:tcPr>
                      <w:p w14:paraId="301C07CB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21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CHIEDI A UNA PIANTA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gramStart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  ALESSANDRA</w:t>
                        </w:r>
                        <w:proofErr w:type="gramEnd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VIOLA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«Per essere un uomo buono chiedi consiglio a tre uomini anziani», dice un antico proverbio. In questo libro si fa di più: si chiede consiglio agli esseri viventi più antichi della Terra, le piante. D'altra parte, se è vero che andando avanti con l'età si diventa più saggi, quanta esperienza ha accumulato il mondo vegetale in centinaia di milioni di anni? 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138B5B98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B475D42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0FD4B59C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2C060644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569D6F6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E47E15C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0C761F6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E2B27C1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61220970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1B4D09F6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379AE9A7" w14:textId="77777777">
                    <w:tc>
                      <w:tcPr>
                        <w:tcW w:w="0" w:type="auto"/>
                        <w:hideMark/>
                      </w:tcPr>
                      <w:p w14:paraId="58A11B23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28A4503C" wp14:editId="42A6D7E7">
                              <wp:extent cx="1676400" cy="2324100"/>
                              <wp:effectExtent l="0" t="0" r="0" b="0"/>
                              <wp:docPr id="7" name="Immagine 2">
                                <a:hlinkClick xmlns:a="http://schemas.openxmlformats.org/drawingml/2006/main" r:id="rId22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>
                                        <a:hlinkClick r:id="rId22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324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740DC64D" w14:textId="77777777">
                    <w:tc>
                      <w:tcPr>
                        <w:tcW w:w="0" w:type="auto"/>
                        <w:hideMark/>
                      </w:tcPr>
                      <w:p w14:paraId="4D0280A3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24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LA SALITA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di LUDWIG HOHL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Due uomini seduti in un rifugio di montagna sono in procinto di scalare, in coppia, una delle vette più minacciose delle Alpi svizzere. «Fiaba filosofica e paradosso», riflessione acutissima sull'essere umano e sul sublime, sull'amicizia e sulla fragilità della volontà di potenza di fronte a una Natura impenetrabile e indomabile. 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4F7D770D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7583ECD8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1D0E7F9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1D309100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3B64CB" w:rsidRPr="003B64CB" w14:paraId="64287C3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66036F0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00321A88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B376C50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3AC9C651" w14:textId="77777777" w:rsidTr="003B64CB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8"/>
            </w:tblGrid>
            <w:tr w:rsidR="003B64CB" w:rsidRPr="003B64CB" w14:paraId="3D815A9A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2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</w:tblGrid>
                  <w:tr w:rsidR="003B64CB" w:rsidRPr="003B64CB" w14:paraId="552CA08E" w14:textId="77777777">
                    <w:tc>
                      <w:tcPr>
                        <w:tcW w:w="0" w:type="auto"/>
                        <w:hideMark/>
                      </w:tcPr>
                      <w:p w14:paraId="484333F2" w14:textId="77777777" w:rsidR="003B64CB" w:rsidRPr="003B64CB" w:rsidRDefault="003B64CB" w:rsidP="003B64C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3B64C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5B5850C" wp14:editId="6FBDE5D0">
                              <wp:extent cx="1676400" cy="2286000"/>
                              <wp:effectExtent l="0" t="0" r="0" b="0"/>
                              <wp:docPr id="8" name="Immagine 1">
                                <a:hlinkClick xmlns:a="http://schemas.openxmlformats.org/drawingml/2006/main" r:id="rId25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>
                                        <a:hlinkClick r:id="rId25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vertAnchor="text"/>
                    <w:tblW w:w="5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0"/>
                  </w:tblGrid>
                  <w:tr w:rsidR="003B64CB" w:rsidRPr="003B64CB" w14:paraId="3D1C3B88" w14:textId="77777777">
                    <w:tc>
                      <w:tcPr>
                        <w:tcW w:w="0" w:type="auto"/>
                        <w:hideMark/>
                      </w:tcPr>
                      <w:p w14:paraId="2C185907" w14:textId="77777777" w:rsidR="003B64CB" w:rsidRPr="003B64CB" w:rsidRDefault="003B64CB" w:rsidP="003B64CB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hyperlink r:id="rId27" w:tgtFrame="_blank" w:history="1">
                          <w:r w:rsidRPr="003B64CB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7"/>
                              <w:szCs w:val="27"/>
                              <w:u w:val="single"/>
                              <w:lang w:eastAsia="it-IT"/>
                              <w14:ligatures w14:val="none"/>
                            </w:rPr>
                            <w:t>THE BOOK OF BIRD POEMS</w:t>
                          </w:r>
                        </w:hyperlink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proofErr w:type="gramStart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di  AA.VV.</w:t>
                        </w:r>
                        <w:proofErr w:type="gramEnd"/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wonder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birds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has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charmed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inspired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poets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down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centuries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across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globe. From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Shakespeare's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'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feathr'd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king'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Hughes '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butterfly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lightness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', of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swifts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this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collection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to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stir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the soul of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any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nature lover.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Our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emotional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and cultural connection to the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bird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world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is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captured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in 60 of the best-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loved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poems</w:t>
                        </w:r>
                        <w:proofErr w:type="spellEnd"/>
                        <w:r w:rsidRPr="003B64CB">
                          <w:rPr>
                            <w:rFonts w:ascii="Georgia" w:eastAsia="Times New Roman" w:hAnsi="Georgia" w:cs="Helvetica"/>
                            <w:color w:val="808080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 xml:space="preserve"> ...</w:t>
                        </w:r>
                        <w:r w:rsidRPr="003B64CB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 xml:space="preserve"> </w:t>
                        </w:r>
                      </w:p>
                    </w:tc>
                  </w:tr>
                </w:tbl>
                <w:p w14:paraId="7F24B003" w14:textId="77777777" w:rsidR="003B64CB" w:rsidRPr="003B64CB" w:rsidRDefault="003B64CB" w:rsidP="003B6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67D94FF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9C9D66F" w14:textId="77777777" w:rsidR="003B64CB" w:rsidRPr="003B64CB" w:rsidRDefault="003B64CB" w:rsidP="003B64C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B64CB" w:rsidRPr="003B64CB" w14:paraId="13547BAA" w14:textId="77777777" w:rsidTr="003B64C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7F344553" w14:textId="77777777" w:rsidR="003B64CB" w:rsidRPr="003B64CB" w:rsidRDefault="003B64CB" w:rsidP="003B6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675172E" w14:textId="77777777" w:rsidR="007156E4" w:rsidRDefault="007156E4"/>
    <w:sectPr w:rsidR="00715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B"/>
    <w:rsid w:val="003B64CB"/>
    <w:rsid w:val="007156E4"/>
    <w:rsid w:val="00C57C35"/>
    <w:rsid w:val="00C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1739"/>
  <w15:chartTrackingRefBased/>
  <w15:docId w15:val="{21BD0935-AC61-42D6-A33E-B74481D8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breriadellanatura.us14.list-manage.com/track/click?u=65fc339d51e0ee98756c2e6cc&amp;id=11be66dcbf&amp;e=1b773b5a32" TargetMode="External"/><Relationship Id="rId18" Type="http://schemas.openxmlformats.org/officeDocument/2006/relationships/hyperlink" Target="https://libreriadellanatura.us14.list-manage.com/track/click?u=65fc339d51e0ee98756c2e6cc&amp;id=7480b22a72&amp;e=1b773b5a32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libreriadellanatura.us14.list-manage.com/track/click?u=65fc339d51e0ee98756c2e6cc&amp;id=78dc646ecc&amp;e=1b773b5a32" TargetMode="External"/><Relationship Id="rId7" Type="http://schemas.openxmlformats.org/officeDocument/2006/relationships/hyperlink" Target="https://libreriadellanatura.us14.list-manage.com/track/click?u=65fc339d51e0ee98756c2e6cc&amp;id=5578776b12&amp;e=1b773b5a32" TargetMode="External"/><Relationship Id="rId12" Type="http://schemas.openxmlformats.org/officeDocument/2006/relationships/hyperlink" Target="https://libreriadellanatura.us14.list-manage.com/track/click?u=65fc339d51e0ee98756c2e6cc&amp;id=48fa1d91ab&amp;e=1b773b5a32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libreriadellanatura.us14.list-manage.com/track/click?u=65fc339d51e0ee98756c2e6cc&amp;id=196faf4fd9&amp;e=1b773b5a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breriadellanatura.us14.list-manage.com/track/click?u=65fc339d51e0ee98756c2e6cc&amp;id=3af6aca1ad&amp;e=1b773b5a32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breriadellanatura.us14.list-manage.com/track/click?u=65fc339d51e0ee98756c2e6cc&amp;id=5d5296006e&amp;e=1b773b5a32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libreriadellanatura.us14.list-manage.com/track/click?u=65fc339d51e0ee98756c2e6cc&amp;id=c9db55895c&amp;e=1b773b5a3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ibreriadellanatura.us14.list-manage.com/track/click?u=65fc339d51e0ee98756c2e6cc&amp;id=777af9eecb&amp;e=1b773b5a32" TargetMode="Externa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libreriadellanatura.us14.list-manage.com/track/click?u=65fc339d51e0ee98756c2e6cc&amp;id=a32ac50eea&amp;e=1b773b5a32" TargetMode="External"/><Relationship Id="rId19" Type="http://schemas.openxmlformats.org/officeDocument/2006/relationships/hyperlink" Target="https://libreriadellanatura.us14.list-manage.com/track/click?u=65fc339d51e0ee98756c2e6cc&amp;id=e67040a8c8&amp;e=1b773b5a32" TargetMode="External"/><Relationship Id="rId4" Type="http://schemas.openxmlformats.org/officeDocument/2006/relationships/hyperlink" Target="https://libreriadellanatura.us14.list-manage.com/track/click?u=65fc339d51e0ee98756c2e6cc&amp;id=458f824429&amp;e=1b773b5a32" TargetMode="External"/><Relationship Id="rId9" Type="http://schemas.openxmlformats.org/officeDocument/2006/relationships/hyperlink" Target="https://libreriadellanatura.us14.list-manage.com/track/click?u=65fc339d51e0ee98756c2e6cc&amp;id=45142011da&amp;e=1b773b5a3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libreriadellanatura.us14.list-manage.com/track/click?u=65fc339d51e0ee98756c2e6cc&amp;id=a8ea777832&amp;e=1b773b5a32" TargetMode="External"/><Relationship Id="rId27" Type="http://schemas.openxmlformats.org/officeDocument/2006/relationships/hyperlink" Target="https://libreriadellanatura.us14.list-manage.com/track/click?u=65fc339d51e0ee98756c2e6cc&amp;id=fab669a78c&amp;e=1b773b5a3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carla pirovano</dc:creator>
  <cp:keywords/>
  <dc:description/>
  <cp:lastModifiedBy>laura carla pirovano</cp:lastModifiedBy>
  <cp:revision>1</cp:revision>
  <dcterms:created xsi:type="dcterms:W3CDTF">2024-11-08T12:50:00Z</dcterms:created>
  <dcterms:modified xsi:type="dcterms:W3CDTF">2024-11-08T12:55:00Z</dcterms:modified>
</cp:coreProperties>
</file>