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E7" w:rsidRDefault="002121E7" w:rsidP="009259B9">
      <w:pPr>
        <w:pStyle w:val="Nessunaspaziatura"/>
        <w:rPr>
          <w:rFonts w:cs="Arial"/>
          <w:szCs w:val="22"/>
        </w:rPr>
      </w:pPr>
    </w:p>
    <w:p w:rsidR="00546280" w:rsidRPr="009170C7" w:rsidRDefault="00546280" w:rsidP="00D506CE">
      <w:pPr>
        <w:pStyle w:val="Nessunaspaziatura"/>
        <w:outlineLvl w:val="0"/>
        <w:rPr>
          <w:b/>
          <w:sz w:val="36"/>
          <w:lang w:val="en-US"/>
        </w:rPr>
      </w:pPr>
      <w:r w:rsidRPr="009170C7">
        <w:rPr>
          <w:b/>
          <w:sz w:val="36"/>
          <w:lang w:val="en-US"/>
        </w:rPr>
        <w:t xml:space="preserve">Myplant &amp; Garden: </w:t>
      </w:r>
      <w:proofErr w:type="spellStart"/>
      <w:r w:rsidRPr="009170C7">
        <w:rPr>
          <w:b/>
          <w:sz w:val="36"/>
          <w:lang w:val="en-US"/>
        </w:rPr>
        <w:t>proge</w:t>
      </w:r>
      <w:r w:rsidR="009170C7" w:rsidRPr="009170C7">
        <w:rPr>
          <w:b/>
          <w:sz w:val="36"/>
          <w:lang w:val="en-US"/>
        </w:rPr>
        <w:t>tto</w:t>
      </w:r>
      <w:proofErr w:type="spellEnd"/>
      <w:r w:rsidR="009170C7" w:rsidRPr="009170C7">
        <w:rPr>
          <w:b/>
          <w:sz w:val="36"/>
          <w:lang w:val="en-US"/>
        </w:rPr>
        <w:t xml:space="preserve">, </w:t>
      </w:r>
      <w:proofErr w:type="spellStart"/>
      <w:r w:rsidR="009170C7" w:rsidRPr="009170C7">
        <w:rPr>
          <w:b/>
          <w:sz w:val="36"/>
          <w:lang w:val="en-US"/>
        </w:rPr>
        <w:t>paesaggio</w:t>
      </w:r>
      <w:proofErr w:type="spellEnd"/>
      <w:r w:rsidR="009170C7" w:rsidRPr="009170C7">
        <w:rPr>
          <w:b/>
          <w:sz w:val="36"/>
          <w:lang w:val="en-US"/>
        </w:rPr>
        <w:t xml:space="preserve"> e green building</w:t>
      </w:r>
    </w:p>
    <w:p w:rsidR="00546280" w:rsidRDefault="00546280" w:rsidP="009259B9">
      <w:pPr>
        <w:pStyle w:val="Nessunaspaziatura"/>
        <w:rPr>
          <w:lang w:val="en-US"/>
        </w:rPr>
      </w:pPr>
    </w:p>
    <w:p w:rsidR="00546280" w:rsidRPr="009902F5" w:rsidRDefault="009902F5" w:rsidP="009902F5">
      <w:pPr>
        <w:pStyle w:val="Nessunaspaziatura"/>
        <w:rPr>
          <w:i/>
          <w:sz w:val="24"/>
        </w:rPr>
      </w:pPr>
      <w:r w:rsidRPr="009902F5">
        <w:rPr>
          <w:rFonts w:cs="Arial"/>
          <w:i/>
          <w:sz w:val="24"/>
          <w:szCs w:val="22"/>
        </w:rPr>
        <w:t>Nell’anno inter</w:t>
      </w:r>
      <w:r w:rsidR="009B7337">
        <w:rPr>
          <w:rFonts w:cs="Arial"/>
          <w:i/>
          <w:sz w:val="24"/>
          <w:szCs w:val="22"/>
        </w:rPr>
        <w:t>nazionale del paesaggio (2016),</w:t>
      </w:r>
      <w:r w:rsidRPr="009902F5">
        <w:rPr>
          <w:rFonts w:cs="Arial"/>
          <w:i/>
          <w:sz w:val="24"/>
          <w:szCs w:val="22"/>
        </w:rPr>
        <w:t xml:space="preserve"> </w:t>
      </w:r>
      <w:r w:rsidRPr="00C04659">
        <w:rPr>
          <w:rFonts w:cs="Arial"/>
          <w:b/>
          <w:sz w:val="24"/>
          <w:szCs w:val="22"/>
        </w:rPr>
        <w:t>Myplant &amp; Garden</w:t>
      </w:r>
      <w:r w:rsidRPr="009902F5">
        <w:rPr>
          <w:rFonts w:cs="Arial"/>
          <w:i/>
          <w:sz w:val="24"/>
          <w:szCs w:val="22"/>
        </w:rPr>
        <w:t xml:space="preserve"> </w:t>
      </w:r>
      <w:r w:rsidRPr="009902F5">
        <w:rPr>
          <w:i/>
          <w:sz w:val="24"/>
        </w:rPr>
        <w:t>propone al mercato un’offerta espositiva e di business che mette in collegamento diretto il florovivaismo e l’edilizia specializzata nella costruzione e ristrutturazione degli spazi verdi.</w:t>
      </w:r>
    </w:p>
    <w:p w:rsidR="009902F5" w:rsidRDefault="009902F5" w:rsidP="009259B9">
      <w:pPr>
        <w:pStyle w:val="Nessunaspaziatura"/>
      </w:pPr>
    </w:p>
    <w:p w:rsidR="009B7337" w:rsidRPr="00C51D94" w:rsidRDefault="009B7337" w:rsidP="009B7337">
      <w:pPr>
        <w:pStyle w:val="Nessunaspaziatura"/>
        <w:rPr>
          <w:rFonts w:cs="Arial"/>
        </w:rPr>
      </w:pPr>
      <w:r>
        <w:rPr>
          <w:rFonts w:cs="Arial"/>
        </w:rPr>
        <w:t>“</w:t>
      </w:r>
      <w:r w:rsidRPr="00C51D94">
        <w:rPr>
          <w:rFonts w:cs="Arial"/>
        </w:rPr>
        <w:t xml:space="preserve">L’andamento delle prenotazioni di spazi espositivi </w:t>
      </w:r>
      <w:r>
        <w:rPr>
          <w:rFonts w:cs="Arial"/>
        </w:rPr>
        <w:t xml:space="preserve">– affermano gli organizzatori - </w:t>
      </w:r>
      <w:r w:rsidRPr="00C51D94">
        <w:rPr>
          <w:rFonts w:cs="Arial"/>
        </w:rPr>
        <w:t xml:space="preserve">prosegue con un buon trend, e il nostro interesse, che ruota attorno ai temi </w:t>
      </w:r>
      <w:r w:rsidR="001A454A">
        <w:rPr>
          <w:rFonts w:cs="Arial"/>
        </w:rPr>
        <w:t>della</w:t>
      </w:r>
      <w:r w:rsidRPr="00C51D94">
        <w:rPr>
          <w:rFonts w:cs="Arial"/>
        </w:rPr>
        <w:t xml:space="preserve"> filiera del florovivaismo e del garden, si sta allargando sempre più </w:t>
      </w:r>
      <w:r w:rsidR="001A454A">
        <w:rPr>
          <w:rFonts w:cs="Arial"/>
        </w:rPr>
        <w:t>a quelli</w:t>
      </w:r>
      <w:r w:rsidRPr="00C51D94">
        <w:rPr>
          <w:rFonts w:cs="Arial"/>
        </w:rPr>
        <w:t xml:space="preserve"> della </w:t>
      </w:r>
      <w:r w:rsidRPr="00A03909">
        <w:rPr>
          <w:rFonts w:cs="Arial"/>
          <w:b/>
        </w:rPr>
        <w:t>progettazione</w:t>
      </w:r>
      <w:r w:rsidRPr="00C51D94">
        <w:rPr>
          <w:rFonts w:cs="Arial"/>
        </w:rPr>
        <w:t xml:space="preserve"> del verde</w:t>
      </w:r>
      <w:r>
        <w:rPr>
          <w:rFonts w:cs="Arial"/>
        </w:rPr>
        <w:t>”</w:t>
      </w:r>
      <w:r w:rsidRPr="00C51D94">
        <w:rPr>
          <w:rFonts w:cs="Arial"/>
        </w:rPr>
        <w:t>.</w:t>
      </w:r>
    </w:p>
    <w:p w:rsidR="009B7337" w:rsidRPr="00C51D94" w:rsidRDefault="009B7337" w:rsidP="009B7337">
      <w:pPr>
        <w:pStyle w:val="Nessunaspaziatura"/>
        <w:rPr>
          <w:rFonts w:cs="Arial"/>
        </w:rPr>
      </w:pPr>
    </w:p>
    <w:p w:rsidR="009B7337" w:rsidRDefault="009B7337" w:rsidP="009B7337">
      <w:pPr>
        <w:pStyle w:val="Nessunaspaziatura"/>
        <w:rPr>
          <w:rFonts w:cs="Arial"/>
        </w:rPr>
      </w:pPr>
      <w:r w:rsidRPr="00C51D94">
        <w:rPr>
          <w:rFonts w:cs="Arial"/>
        </w:rPr>
        <w:t>Per la prima volta, infatti</w:t>
      </w:r>
      <w:r w:rsidR="001A454A">
        <w:rPr>
          <w:rFonts w:cs="Arial"/>
        </w:rPr>
        <w:t>,</w:t>
      </w:r>
      <w:r w:rsidRPr="00C51D94">
        <w:rPr>
          <w:rFonts w:cs="Arial"/>
        </w:rPr>
        <w:t xml:space="preserve"> una fiera in Italia </w:t>
      </w:r>
      <w:r>
        <w:rPr>
          <w:rFonts w:cs="Arial"/>
        </w:rPr>
        <w:t xml:space="preserve">– Italia che sarà la capitale mondiale del paesaggismo nel 2016, anno internazionale del paesaggio - </w:t>
      </w:r>
      <w:r w:rsidRPr="00C51D94">
        <w:rPr>
          <w:rFonts w:cs="Arial"/>
        </w:rPr>
        <w:t>mette in stretta relazione e contatto i protagonisti dell’a</w:t>
      </w:r>
      <w:r>
        <w:rPr>
          <w:rFonts w:cs="Arial"/>
        </w:rPr>
        <w:t>rchitettura, delle costruzioni,</w:t>
      </w:r>
      <w:r w:rsidRPr="00C51D94">
        <w:rPr>
          <w:rFonts w:cs="Arial"/>
        </w:rPr>
        <w:t xml:space="preserve"> della fornitura vegetale dei progetti e dei cantieri delle aree verdi pubbliche e </w:t>
      </w:r>
      <w:r>
        <w:rPr>
          <w:rFonts w:cs="Arial"/>
        </w:rPr>
        <w:t>private, urbane ed extraurbane.</w:t>
      </w:r>
    </w:p>
    <w:p w:rsidR="009B7337" w:rsidRDefault="009B7337" w:rsidP="009259B9">
      <w:pPr>
        <w:pStyle w:val="Nessunaspaziatura"/>
      </w:pPr>
    </w:p>
    <w:p w:rsidR="00C87D5E" w:rsidRDefault="00C87D5E" w:rsidP="00C87D5E">
      <w:pPr>
        <w:pStyle w:val="Nessunaspaziatura"/>
        <w:rPr>
          <w:rFonts w:cs="Arial"/>
          <w:szCs w:val="22"/>
        </w:rPr>
      </w:pPr>
      <w:r>
        <w:t xml:space="preserve">Riqualificare e </w:t>
      </w:r>
      <w:proofErr w:type="spellStart"/>
      <w:r>
        <w:t>rinaturalizzare</w:t>
      </w:r>
      <w:proofErr w:type="spellEnd"/>
      <w:r>
        <w:t xml:space="preserve"> </w:t>
      </w:r>
      <w:r w:rsidR="001A454A">
        <w:t>il territorio</w:t>
      </w:r>
      <w:r>
        <w:t xml:space="preserve"> tenendo conto della componente florovivaistica significa offrire ulteriori occasioni di sviluppo del </w:t>
      </w:r>
      <w:r w:rsidR="001A454A">
        <w:t>paesaggio</w:t>
      </w:r>
      <w:r>
        <w:t>. E del suo indotto, sociale ed economico. Le nuove aree verdi diventano luoghi di sosta, transito e riposo, con servizi annessi, generano uno sviluppo turistico multiforme, creano le condizioni per la messa a reddito degli spazi.</w:t>
      </w:r>
    </w:p>
    <w:p w:rsidR="00C87D5E" w:rsidRDefault="00C87D5E" w:rsidP="009902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87D5E" w:rsidRDefault="001A454A" w:rsidP="001A454A">
      <w:pPr>
        <w:pStyle w:val="Nessunaspaziatura"/>
        <w:rPr>
          <w:rFonts w:cs="Arial"/>
          <w:szCs w:val="22"/>
        </w:rPr>
      </w:pPr>
      <w:r>
        <w:t xml:space="preserve">I temi del progetto, del paesaggio e del green building, uniti alla riqualificazione e alla valorizzazione, coinvolgono </w:t>
      </w:r>
      <w:r w:rsidR="00C87D5E">
        <w:t>appieno gli attori di entrambi i settori, florovivaistico e edile. Per questo motivo Myplant &amp; Garden ospiterà un’area di interscambio di saperi per dar vita a nuove sinergie che si traducano in business e occupazione da un lato, e offerta di benessere dall’altro.</w:t>
      </w:r>
    </w:p>
    <w:p w:rsidR="00C87D5E" w:rsidRDefault="00C87D5E" w:rsidP="009902F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902F5" w:rsidRPr="002121E7" w:rsidRDefault="009902F5" w:rsidP="009902F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Il c</w:t>
      </w:r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orridoio centrale </w:t>
      </w:r>
      <w:r>
        <w:rPr>
          <w:rFonts w:ascii="Arial" w:hAnsi="Arial" w:cs="Arial"/>
          <w:color w:val="000000" w:themeColor="text1"/>
          <w:sz w:val="22"/>
          <w:szCs w:val="22"/>
        </w:rPr>
        <w:t>che accompagna i visitatori all’area convegni sarà</w:t>
      </w:r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 allestito a </w:t>
      </w:r>
      <w:proofErr w:type="spellStart"/>
      <w:r w:rsidRPr="002121E7">
        <w:rPr>
          <w:rFonts w:ascii="Arial" w:hAnsi="Arial" w:cs="Arial"/>
          <w:color w:val="000000" w:themeColor="text1"/>
          <w:sz w:val="22"/>
          <w:szCs w:val="22"/>
        </w:rPr>
        <w:t>ciclovia</w:t>
      </w:r>
      <w:proofErr w:type="spellEnd"/>
      <w:r w:rsidRPr="002121E7">
        <w:rPr>
          <w:rFonts w:ascii="Arial" w:hAnsi="Arial" w:cs="Arial"/>
          <w:color w:val="000000" w:themeColor="text1"/>
          <w:sz w:val="22"/>
          <w:szCs w:val="22"/>
        </w:rPr>
        <w:t>, dove verranno affrontati i temi dell’architettura del verde su piccola e grande scala e delle infrastrutture leggere.</w:t>
      </w:r>
      <w:r w:rsidR="00C87D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Saranno ospitati i protagonisti di progetti e realizzazioni (Università, progettisti, pianificatori, Amministrazioni </w:t>
      </w:r>
      <w:proofErr w:type="spellStart"/>
      <w:r w:rsidRPr="002121E7">
        <w:rPr>
          <w:rFonts w:ascii="Arial" w:hAnsi="Arial" w:cs="Arial"/>
          <w:color w:val="000000" w:themeColor="text1"/>
          <w:sz w:val="22"/>
          <w:szCs w:val="22"/>
        </w:rPr>
        <w:t>pubbliche…</w:t>
      </w:r>
      <w:proofErr w:type="spellEnd"/>
      <w:r w:rsidRPr="002121E7">
        <w:rPr>
          <w:rFonts w:ascii="Arial" w:hAnsi="Arial" w:cs="Arial"/>
          <w:color w:val="000000" w:themeColor="text1"/>
          <w:sz w:val="22"/>
          <w:szCs w:val="22"/>
        </w:rPr>
        <w:t>) di importanti esperienze di riqualificazione del verde, che spiegheranno l’utilità e l’indotto diretto (progetto, lavori e manutenzione) e indiretto (turismo, strutture ricettive, sistemi e sotto-sistemi) dei loro lavori.</w:t>
      </w:r>
    </w:p>
    <w:p w:rsidR="00546280" w:rsidRDefault="00546280" w:rsidP="009259B9">
      <w:pPr>
        <w:pStyle w:val="Nessunaspaziatura"/>
      </w:pPr>
    </w:p>
    <w:p w:rsidR="009259B9" w:rsidRDefault="00C87D5E" w:rsidP="009259B9">
      <w:pPr>
        <w:pStyle w:val="Nessunaspaziatura"/>
        <w:rPr>
          <w:rFonts w:eastAsia="Times New Roman" w:cs="Arial"/>
          <w:color w:val="111111"/>
          <w:szCs w:val="22"/>
        </w:rPr>
      </w:pPr>
      <w:r>
        <w:rPr>
          <w:rFonts w:cs="Arial"/>
          <w:szCs w:val="22"/>
        </w:rPr>
        <w:t xml:space="preserve">L’ed. 2016 del </w:t>
      </w:r>
      <w:r w:rsidRPr="004D3F3C">
        <w:rPr>
          <w:rFonts w:cs="Arial"/>
          <w:b/>
          <w:szCs w:val="22"/>
        </w:rPr>
        <w:t>salone internazionale del verde</w:t>
      </w:r>
      <w:r>
        <w:rPr>
          <w:rFonts w:cs="Arial"/>
          <w:szCs w:val="22"/>
        </w:rPr>
        <w:t xml:space="preserve"> diviene così l’occasione concreta, diretta e immediata di </w:t>
      </w:r>
      <w:r w:rsidRPr="009259B9">
        <w:rPr>
          <w:rFonts w:eastAsia="Times New Roman" w:cs="Arial"/>
          <w:color w:val="111111"/>
          <w:szCs w:val="22"/>
        </w:rPr>
        <w:t>inc</w:t>
      </w:r>
      <w:r>
        <w:rPr>
          <w:rFonts w:eastAsia="Times New Roman" w:cs="Arial"/>
          <w:color w:val="111111"/>
          <w:szCs w:val="22"/>
        </w:rPr>
        <w:t xml:space="preserve">ontro, confronto e business tra </w:t>
      </w:r>
      <w:r w:rsidRPr="009259B9">
        <w:rPr>
          <w:rFonts w:eastAsia="Times New Roman" w:cs="Arial"/>
          <w:color w:val="111111"/>
          <w:szCs w:val="22"/>
        </w:rPr>
        <w:t>progettisti, imprese, aziende, pubblica amministrazione e istituzioni.</w:t>
      </w:r>
    </w:p>
    <w:p w:rsidR="00C87D5E" w:rsidRDefault="00C87D5E" w:rsidP="009259B9">
      <w:pPr>
        <w:pStyle w:val="Nessunaspaziatura"/>
        <w:rPr>
          <w:rFonts w:cs="Arial"/>
          <w:szCs w:val="22"/>
        </w:rPr>
      </w:pPr>
    </w:p>
    <w:p w:rsidR="00C87D5E" w:rsidRPr="009259B9" w:rsidRDefault="00C87D5E" w:rsidP="00C87D5E">
      <w:pPr>
        <w:pStyle w:val="Nessunaspaziatura"/>
        <w:rPr>
          <w:rFonts w:eastAsia="Times New Roman" w:cs="Arial"/>
          <w:color w:val="111111"/>
          <w:szCs w:val="22"/>
        </w:rPr>
      </w:pPr>
      <w:r w:rsidRPr="009259B9">
        <w:rPr>
          <w:rFonts w:eastAsia="Times New Roman" w:cs="Arial"/>
          <w:color w:val="111111"/>
          <w:szCs w:val="22"/>
        </w:rPr>
        <w:t xml:space="preserve">Una carrellata di progetti green da </w:t>
      </w:r>
      <w:proofErr w:type="spellStart"/>
      <w:r w:rsidRPr="009259B9">
        <w:rPr>
          <w:rFonts w:eastAsia="Times New Roman" w:cs="Arial"/>
          <w:color w:val="111111"/>
          <w:szCs w:val="22"/>
        </w:rPr>
        <w:t>cantierizzare</w:t>
      </w:r>
      <w:proofErr w:type="spellEnd"/>
      <w:r w:rsidRPr="009259B9">
        <w:rPr>
          <w:rFonts w:eastAsia="Times New Roman" w:cs="Arial"/>
          <w:color w:val="111111"/>
          <w:szCs w:val="22"/>
        </w:rPr>
        <w:t>, stand espositivi d</w:t>
      </w:r>
      <w:r w:rsidR="001A454A">
        <w:rPr>
          <w:rFonts w:eastAsia="Times New Roman" w:cs="Arial"/>
          <w:color w:val="111111"/>
          <w:szCs w:val="22"/>
        </w:rPr>
        <w:t>elle aziende</w:t>
      </w:r>
      <w:r>
        <w:rPr>
          <w:rFonts w:eastAsia="Times New Roman" w:cs="Arial"/>
          <w:color w:val="111111"/>
          <w:szCs w:val="22"/>
        </w:rPr>
        <w:t xml:space="preserve">, materiali </w:t>
      </w:r>
      <w:r w:rsidRPr="009259B9">
        <w:rPr>
          <w:rFonts w:eastAsia="Times New Roman" w:cs="Arial"/>
          <w:color w:val="111111"/>
          <w:szCs w:val="22"/>
        </w:rPr>
        <w:t>edili, nuove tecnologie, progetti di riqua</w:t>
      </w:r>
      <w:r>
        <w:rPr>
          <w:rFonts w:eastAsia="Times New Roman" w:cs="Arial"/>
          <w:color w:val="111111"/>
          <w:szCs w:val="22"/>
        </w:rPr>
        <w:t xml:space="preserve">lificazione urbana, grandi nomi </w:t>
      </w:r>
      <w:r w:rsidRPr="009259B9">
        <w:rPr>
          <w:rFonts w:eastAsia="Times New Roman" w:cs="Arial"/>
          <w:color w:val="111111"/>
          <w:szCs w:val="22"/>
        </w:rPr>
        <w:t>dell’architettura del paesaggio, progettisti emergenti del mondo</w:t>
      </w:r>
      <w:r>
        <w:rPr>
          <w:rFonts w:eastAsia="Times New Roman" w:cs="Arial"/>
          <w:color w:val="111111"/>
          <w:szCs w:val="22"/>
        </w:rPr>
        <w:t xml:space="preserve"> del design e dell’architet</w:t>
      </w:r>
      <w:r w:rsidR="00BC76FA">
        <w:rPr>
          <w:rFonts w:eastAsia="Times New Roman" w:cs="Arial"/>
          <w:color w:val="111111"/>
          <w:szCs w:val="22"/>
        </w:rPr>
        <w:t xml:space="preserve">tura del verde, arredi outdoor sono le tessere di questo grande mosaico dedicato al </w:t>
      </w:r>
      <w:proofErr w:type="spellStart"/>
      <w:r w:rsidR="00BC76FA" w:rsidRPr="004D3F3C">
        <w:rPr>
          <w:rFonts w:eastAsia="Times New Roman" w:cs="Arial"/>
          <w:b/>
          <w:color w:val="111111"/>
          <w:szCs w:val="22"/>
        </w:rPr>
        <w:t>green-building</w:t>
      </w:r>
      <w:proofErr w:type="spellEnd"/>
      <w:r w:rsidR="00BC76FA">
        <w:rPr>
          <w:rFonts w:eastAsia="Times New Roman" w:cs="Arial"/>
          <w:color w:val="111111"/>
          <w:szCs w:val="22"/>
        </w:rPr>
        <w:t>.</w:t>
      </w:r>
    </w:p>
    <w:p w:rsidR="009902F5" w:rsidRDefault="009902F5" w:rsidP="009259B9">
      <w:pPr>
        <w:pStyle w:val="Nessunaspaziatura"/>
        <w:rPr>
          <w:rFonts w:cs="Arial"/>
          <w:szCs w:val="22"/>
        </w:rPr>
      </w:pPr>
    </w:p>
    <w:p w:rsidR="009902F5" w:rsidRPr="00F77FE1" w:rsidRDefault="00F77FE1" w:rsidP="00D506CE">
      <w:pPr>
        <w:pStyle w:val="Nessunaspaziatura"/>
        <w:outlineLvl w:val="0"/>
        <w:rPr>
          <w:rFonts w:cs="Arial"/>
          <w:b/>
          <w:szCs w:val="22"/>
        </w:rPr>
      </w:pPr>
      <w:r w:rsidRPr="00F77FE1">
        <w:rPr>
          <w:rFonts w:cs="Arial"/>
          <w:b/>
          <w:szCs w:val="22"/>
        </w:rPr>
        <w:t>Mobilità leggera, verde terapeutico, riqualificazione del paesaggio</w:t>
      </w:r>
    </w:p>
    <w:p w:rsidR="009259B9" w:rsidRDefault="009259B9" w:rsidP="009259B9">
      <w:pPr>
        <w:pStyle w:val="Nessunaspaziatura"/>
        <w:rPr>
          <w:rFonts w:eastAsia="Times New Roman" w:cs="Arial"/>
          <w:color w:val="111111"/>
          <w:szCs w:val="22"/>
        </w:rPr>
      </w:pPr>
    </w:p>
    <w:p w:rsidR="0080073C" w:rsidRDefault="0080073C" w:rsidP="004D3F3C">
      <w:pPr>
        <w:pStyle w:val="Nessunaspaziatura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 Myplant si parlerà di piste </w:t>
      </w:r>
      <w:r w:rsidR="001C2C7C">
        <w:rPr>
          <w:rFonts w:cs="Arial"/>
          <w:color w:val="000000" w:themeColor="text1"/>
          <w:szCs w:val="22"/>
        </w:rPr>
        <w:t>ciclabili, presentando progetti, realizzazioni e opportunità di investimenti e affari.</w:t>
      </w:r>
    </w:p>
    <w:p w:rsidR="002121E7" w:rsidRPr="002121E7" w:rsidRDefault="004D3F3C" w:rsidP="004D3F3C">
      <w:pPr>
        <w:pStyle w:val="Nessunaspaziatura"/>
        <w:rPr>
          <w:rFonts w:cs="Arial"/>
          <w:color w:val="000000" w:themeColor="text1"/>
          <w:szCs w:val="22"/>
        </w:rPr>
      </w:pPr>
      <w:r w:rsidRPr="002121E7">
        <w:rPr>
          <w:rFonts w:cs="Arial"/>
          <w:color w:val="000000" w:themeColor="text1"/>
          <w:szCs w:val="22"/>
        </w:rPr>
        <w:t xml:space="preserve">Ogni chilometro di ciclabile turistica genera un </w:t>
      </w:r>
      <w:r w:rsidR="005C684D">
        <w:rPr>
          <w:rFonts w:cs="Arial"/>
          <w:color w:val="000000" w:themeColor="text1"/>
          <w:szCs w:val="22"/>
        </w:rPr>
        <w:t>indotto annuo tra i 110.000 e i 350mila</w:t>
      </w:r>
      <w:r w:rsidRPr="002121E7">
        <w:rPr>
          <w:rFonts w:cs="Arial"/>
          <w:color w:val="000000" w:themeColor="text1"/>
          <w:szCs w:val="22"/>
        </w:rPr>
        <w:t xml:space="preserve"> euro</w:t>
      </w:r>
      <w:r>
        <w:rPr>
          <w:rFonts w:cs="Arial"/>
          <w:color w:val="000000" w:themeColor="text1"/>
          <w:szCs w:val="22"/>
        </w:rPr>
        <w:t>: è in questa prospettiva che n</w:t>
      </w:r>
      <w:r>
        <w:rPr>
          <w:rFonts w:eastAsia="Times New Roman" w:cs="Arial"/>
          <w:color w:val="111111"/>
          <w:szCs w:val="22"/>
        </w:rPr>
        <w:t xml:space="preserve">ella bozza della </w:t>
      </w:r>
      <w:r w:rsidRPr="005C684D">
        <w:rPr>
          <w:rFonts w:eastAsia="Times New Roman" w:cs="Arial"/>
          <w:b/>
          <w:color w:val="111111"/>
          <w:szCs w:val="22"/>
        </w:rPr>
        <w:t>Legge di Stabilità 2016</w:t>
      </w:r>
      <w:r>
        <w:rPr>
          <w:rFonts w:eastAsia="Times New Roman" w:cs="Arial"/>
          <w:color w:val="111111"/>
          <w:szCs w:val="22"/>
        </w:rPr>
        <w:t xml:space="preserve"> il Governo ha previsto un investimento di 33 milioni di euro per </w:t>
      </w:r>
      <w:proofErr w:type="spellStart"/>
      <w:r>
        <w:rPr>
          <w:rFonts w:eastAsia="Times New Roman" w:cs="Arial"/>
          <w:color w:val="111111"/>
          <w:szCs w:val="22"/>
        </w:rPr>
        <w:t>ciclovie</w:t>
      </w:r>
      <w:proofErr w:type="spellEnd"/>
      <w:r>
        <w:rPr>
          <w:rFonts w:eastAsia="Times New Roman" w:cs="Arial"/>
          <w:color w:val="111111"/>
          <w:szCs w:val="22"/>
        </w:rPr>
        <w:t xml:space="preserve"> turistiche</w:t>
      </w:r>
      <w:r w:rsidR="005C684D">
        <w:rPr>
          <w:rFonts w:eastAsia="Times New Roman" w:cs="Arial"/>
          <w:color w:val="111111"/>
          <w:szCs w:val="22"/>
        </w:rPr>
        <w:t xml:space="preserve"> italiane</w:t>
      </w:r>
      <w:r>
        <w:rPr>
          <w:rFonts w:eastAsia="Times New Roman" w:cs="Arial"/>
          <w:color w:val="111111"/>
          <w:szCs w:val="22"/>
        </w:rPr>
        <w:t xml:space="preserve">, </w:t>
      </w:r>
      <w:proofErr w:type="spellStart"/>
      <w:r w:rsidR="005C684D">
        <w:rPr>
          <w:rFonts w:eastAsia="Times New Roman" w:cs="Arial"/>
          <w:color w:val="111111"/>
          <w:szCs w:val="22"/>
        </w:rPr>
        <w:t>ciclo</w:t>
      </w:r>
      <w:r>
        <w:rPr>
          <w:rFonts w:eastAsia="Times New Roman" w:cs="Arial"/>
          <w:color w:val="111111"/>
          <w:szCs w:val="22"/>
        </w:rPr>
        <w:t>stazioni</w:t>
      </w:r>
      <w:proofErr w:type="spellEnd"/>
      <w:r>
        <w:rPr>
          <w:rFonts w:eastAsia="Times New Roman" w:cs="Arial"/>
          <w:color w:val="111111"/>
          <w:szCs w:val="22"/>
        </w:rPr>
        <w:t xml:space="preserve"> e sicurezza delle piste. Risorse importanti per un futuro più sano e sostenibile che vede nell’</w:t>
      </w:r>
      <w:r w:rsidRPr="005C684D">
        <w:rPr>
          <w:rFonts w:eastAsia="Times New Roman" w:cs="Arial"/>
          <w:b/>
          <w:color w:val="111111"/>
          <w:szCs w:val="22"/>
        </w:rPr>
        <w:t>alleanza</w:t>
      </w:r>
      <w:r>
        <w:rPr>
          <w:rFonts w:eastAsia="Times New Roman" w:cs="Arial"/>
          <w:color w:val="111111"/>
          <w:szCs w:val="22"/>
        </w:rPr>
        <w:t xml:space="preserve"> tra </w:t>
      </w:r>
      <w:r w:rsidRPr="005C684D">
        <w:rPr>
          <w:rFonts w:eastAsia="Times New Roman" w:cs="Arial"/>
          <w:b/>
          <w:color w:val="111111"/>
          <w:szCs w:val="22"/>
        </w:rPr>
        <w:t>progettazione</w:t>
      </w:r>
      <w:r>
        <w:rPr>
          <w:rFonts w:eastAsia="Times New Roman" w:cs="Arial"/>
          <w:color w:val="111111"/>
          <w:szCs w:val="22"/>
        </w:rPr>
        <w:t xml:space="preserve"> del </w:t>
      </w:r>
      <w:r w:rsidRPr="005C684D">
        <w:rPr>
          <w:rFonts w:eastAsia="Times New Roman" w:cs="Arial"/>
          <w:b/>
          <w:color w:val="111111"/>
          <w:szCs w:val="22"/>
        </w:rPr>
        <w:t>verde</w:t>
      </w:r>
      <w:r>
        <w:rPr>
          <w:rFonts w:eastAsia="Times New Roman" w:cs="Arial"/>
          <w:color w:val="111111"/>
          <w:szCs w:val="22"/>
        </w:rPr>
        <w:t xml:space="preserve">, </w:t>
      </w:r>
      <w:r w:rsidRPr="005C684D">
        <w:rPr>
          <w:rFonts w:eastAsia="Times New Roman" w:cs="Arial"/>
          <w:b/>
          <w:color w:val="111111"/>
          <w:szCs w:val="22"/>
        </w:rPr>
        <w:t>edilizia</w:t>
      </w:r>
      <w:r>
        <w:rPr>
          <w:rFonts w:eastAsia="Times New Roman" w:cs="Arial"/>
          <w:color w:val="111111"/>
          <w:szCs w:val="22"/>
        </w:rPr>
        <w:t xml:space="preserve"> del </w:t>
      </w:r>
      <w:r w:rsidRPr="005C684D">
        <w:rPr>
          <w:rFonts w:eastAsia="Times New Roman" w:cs="Arial"/>
          <w:b/>
          <w:color w:val="111111"/>
          <w:szCs w:val="22"/>
        </w:rPr>
        <w:t>verde</w:t>
      </w:r>
      <w:r>
        <w:rPr>
          <w:rFonts w:eastAsia="Times New Roman" w:cs="Arial"/>
          <w:color w:val="111111"/>
          <w:szCs w:val="22"/>
        </w:rPr>
        <w:t xml:space="preserve">, </w:t>
      </w:r>
      <w:r w:rsidRPr="005C684D">
        <w:rPr>
          <w:rFonts w:eastAsia="Times New Roman" w:cs="Arial"/>
          <w:b/>
          <w:color w:val="111111"/>
          <w:szCs w:val="22"/>
        </w:rPr>
        <w:t>fornitura</w:t>
      </w:r>
      <w:r>
        <w:rPr>
          <w:rFonts w:eastAsia="Times New Roman" w:cs="Arial"/>
          <w:color w:val="111111"/>
          <w:szCs w:val="22"/>
        </w:rPr>
        <w:t xml:space="preserve"> del </w:t>
      </w:r>
      <w:r w:rsidRPr="005C684D">
        <w:rPr>
          <w:rFonts w:eastAsia="Times New Roman" w:cs="Arial"/>
          <w:b/>
          <w:color w:val="111111"/>
          <w:szCs w:val="22"/>
        </w:rPr>
        <w:t>verde</w:t>
      </w:r>
      <w:r>
        <w:rPr>
          <w:rFonts w:eastAsia="Times New Roman" w:cs="Arial"/>
          <w:color w:val="111111"/>
          <w:szCs w:val="22"/>
        </w:rPr>
        <w:t xml:space="preserve"> e </w:t>
      </w:r>
      <w:r w:rsidRPr="005C684D">
        <w:rPr>
          <w:rFonts w:eastAsia="Times New Roman" w:cs="Arial"/>
          <w:b/>
          <w:color w:val="111111"/>
          <w:szCs w:val="22"/>
        </w:rPr>
        <w:t>manutenzione</w:t>
      </w:r>
      <w:r>
        <w:rPr>
          <w:rFonts w:eastAsia="Times New Roman" w:cs="Arial"/>
          <w:color w:val="111111"/>
          <w:szCs w:val="22"/>
        </w:rPr>
        <w:t xml:space="preserve"> del </w:t>
      </w:r>
      <w:r w:rsidRPr="005C684D">
        <w:rPr>
          <w:rFonts w:eastAsia="Times New Roman" w:cs="Arial"/>
          <w:b/>
          <w:color w:val="111111"/>
          <w:szCs w:val="22"/>
        </w:rPr>
        <w:t>verde</w:t>
      </w:r>
      <w:r>
        <w:rPr>
          <w:rFonts w:eastAsia="Times New Roman" w:cs="Arial"/>
          <w:color w:val="111111"/>
          <w:szCs w:val="22"/>
        </w:rPr>
        <w:t xml:space="preserve"> i</w:t>
      </w:r>
      <w:r w:rsidR="00D506CE">
        <w:rPr>
          <w:rFonts w:eastAsia="Times New Roman" w:cs="Arial"/>
          <w:color w:val="111111"/>
          <w:szCs w:val="22"/>
        </w:rPr>
        <w:t xml:space="preserve"> cardini attorno ai quali</w:t>
      </w:r>
      <w:r>
        <w:rPr>
          <w:rFonts w:eastAsia="Times New Roman" w:cs="Arial"/>
          <w:color w:val="111111"/>
          <w:szCs w:val="22"/>
        </w:rPr>
        <w:t xml:space="preserve"> far ‘girare’ </w:t>
      </w:r>
      <w:r w:rsidR="00D506CE">
        <w:rPr>
          <w:rFonts w:eastAsia="Times New Roman" w:cs="Arial"/>
          <w:color w:val="111111"/>
          <w:szCs w:val="22"/>
        </w:rPr>
        <w:t xml:space="preserve">e decollare </w:t>
      </w:r>
      <w:r>
        <w:rPr>
          <w:rFonts w:eastAsia="Times New Roman" w:cs="Arial"/>
          <w:color w:val="111111"/>
          <w:szCs w:val="22"/>
        </w:rPr>
        <w:t xml:space="preserve">un </w:t>
      </w:r>
      <w:r w:rsidRPr="005C684D">
        <w:rPr>
          <w:rFonts w:eastAsia="Times New Roman" w:cs="Arial"/>
          <w:b/>
          <w:i/>
          <w:color w:val="111111"/>
          <w:szCs w:val="22"/>
        </w:rPr>
        <w:t>business</w:t>
      </w:r>
      <w:r>
        <w:rPr>
          <w:rFonts w:eastAsia="Times New Roman" w:cs="Arial"/>
          <w:color w:val="111111"/>
          <w:szCs w:val="22"/>
        </w:rPr>
        <w:t xml:space="preserve"> che nelle buone pratiche estere </w:t>
      </w:r>
      <w:r>
        <w:rPr>
          <w:rFonts w:eastAsia="Times New Roman" w:cs="Arial"/>
          <w:color w:val="111111"/>
          <w:szCs w:val="22"/>
        </w:rPr>
        <w:lastRenderedPageBreak/>
        <w:t xml:space="preserve">presenta numeri di tutto rispetto: </w:t>
      </w:r>
      <w:r w:rsidR="002121E7" w:rsidRPr="002121E7">
        <w:rPr>
          <w:rFonts w:cs="Arial"/>
          <w:color w:val="000000" w:themeColor="text1"/>
          <w:szCs w:val="22"/>
        </w:rPr>
        <w:t xml:space="preserve">l’indotto delle </w:t>
      </w:r>
      <w:proofErr w:type="spellStart"/>
      <w:r w:rsidR="002121E7" w:rsidRPr="002121E7">
        <w:rPr>
          <w:rFonts w:cs="Arial"/>
          <w:color w:val="000000" w:themeColor="text1"/>
          <w:szCs w:val="22"/>
        </w:rPr>
        <w:t>ciclovie</w:t>
      </w:r>
      <w:proofErr w:type="spellEnd"/>
      <w:r w:rsidR="002121E7" w:rsidRPr="002121E7">
        <w:rPr>
          <w:rFonts w:cs="Arial"/>
          <w:color w:val="000000" w:themeColor="text1"/>
          <w:szCs w:val="22"/>
        </w:rPr>
        <w:t xml:space="preserve"> tedesche è di 4 miliardi</w:t>
      </w:r>
      <w:r>
        <w:rPr>
          <w:rFonts w:cs="Arial"/>
          <w:color w:val="000000" w:themeColor="text1"/>
          <w:szCs w:val="22"/>
        </w:rPr>
        <w:t xml:space="preserve"> di euro</w:t>
      </w:r>
      <w:r w:rsidR="002121E7" w:rsidRPr="002121E7">
        <w:rPr>
          <w:rFonts w:cs="Arial"/>
          <w:color w:val="000000" w:themeColor="text1"/>
          <w:szCs w:val="22"/>
        </w:rPr>
        <w:t xml:space="preserve">/anno, e il cicloturismo muove ogni anno in Europa oltre 44 miliardi di euro. </w:t>
      </w:r>
    </w:p>
    <w:p w:rsidR="002121E7" w:rsidRDefault="004D3F3C" w:rsidP="002121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Obiettivo del Governo italiano è realizzare nel tempo una rete ciclabile nazionale </w:t>
      </w:r>
      <w:r w:rsidR="005C684D">
        <w:rPr>
          <w:rFonts w:ascii="Arial" w:hAnsi="Arial" w:cs="Arial"/>
          <w:color w:val="000000" w:themeColor="text1"/>
          <w:sz w:val="22"/>
          <w:szCs w:val="22"/>
        </w:rPr>
        <w:t xml:space="preserve">per una mobilità cicloturistica integrata, che coniughi </w:t>
      </w:r>
      <w:proofErr w:type="spellStart"/>
      <w:r w:rsidR="005C684D">
        <w:rPr>
          <w:rFonts w:ascii="Arial" w:hAnsi="Arial" w:cs="Arial"/>
          <w:color w:val="000000" w:themeColor="text1"/>
          <w:sz w:val="22"/>
          <w:szCs w:val="22"/>
        </w:rPr>
        <w:t>ciclovie</w:t>
      </w:r>
      <w:proofErr w:type="spellEnd"/>
      <w:r w:rsidR="005C684D">
        <w:rPr>
          <w:rFonts w:ascii="Arial" w:hAnsi="Arial" w:cs="Arial"/>
          <w:color w:val="000000" w:themeColor="text1"/>
          <w:sz w:val="22"/>
          <w:szCs w:val="22"/>
        </w:rPr>
        <w:t xml:space="preserve">, percorsi pedonali e </w:t>
      </w:r>
      <w:proofErr w:type="spellStart"/>
      <w:r w:rsidR="005C684D">
        <w:rPr>
          <w:rFonts w:ascii="Arial" w:hAnsi="Arial" w:cs="Arial"/>
          <w:color w:val="000000" w:themeColor="text1"/>
          <w:sz w:val="22"/>
          <w:szCs w:val="22"/>
        </w:rPr>
        <w:t>mototuristici</w:t>
      </w:r>
      <w:proofErr w:type="spellEnd"/>
      <w:r w:rsidR="005C684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D3F3C" w:rsidRPr="002121E7" w:rsidRDefault="004D3F3C" w:rsidP="002121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21E7" w:rsidRPr="002121E7" w:rsidRDefault="002121E7" w:rsidP="002121E7">
      <w:pPr>
        <w:rPr>
          <w:rFonts w:ascii="Arial" w:hAnsi="Arial" w:cs="Arial"/>
          <w:color w:val="000000" w:themeColor="text1"/>
          <w:sz w:val="22"/>
          <w:szCs w:val="22"/>
        </w:rPr>
      </w:pPr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Si parlerà anche di </w:t>
      </w:r>
      <w:proofErr w:type="spellStart"/>
      <w:r w:rsidRPr="00D00A98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healing</w:t>
      </w:r>
      <w:proofErr w:type="spellEnd"/>
      <w:r w:rsidRPr="00D00A98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00A98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gardens</w:t>
      </w:r>
      <w:proofErr w:type="spellEnd"/>
      <w:r w:rsidRPr="002121E7">
        <w:rPr>
          <w:rFonts w:ascii="Arial" w:hAnsi="Arial" w:cs="Arial"/>
          <w:color w:val="000000" w:themeColor="text1"/>
          <w:sz w:val="22"/>
          <w:szCs w:val="22"/>
        </w:rPr>
        <w:t>, e di molte concrete esperienze di eccellenza nella realizzazione e impiego di giardini, aree e spazi verdi terapeutici ed educativi per strutture private e pubbliche, dagli asili agli ospedali, dalle case di cu</w:t>
      </w:r>
      <w:r w:rsidR="00DB0D27">
        <w:rPr>
          <w:rFonts w:ascii="Arial" w:hAnsi="Arial" w:cs="Arial"/>
          <w:color w:val="000000" w:themeColor="text1"/>
          <w:sz w:val="22"/>
          <w:szCs w:val="22"/>
        </w:rPr>
        <w:t>ra alle scuole, ai parchi-museo.</w:t>
      </w:r>
    </w:p>
    <w:p w:rsidR="002121E7" w:rsidRDefault="002121E7" w:rsidP="002121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D72D3" w:rsidRPr="00BD72D3" w:rsidRDefault="00BD72D3" w:rsidP="002121E7">
      <w:pPr>
        <w:rPr>
          <w:rFonts w:ascii="Arial" w:hAnsi="Arial" w:cs="Arial"/>
          <w:color w:val="000000" w:themeColor="text1"/>
          <w:sz w:val="22"/>
          <w:szCs w:val="22"/>
        </w:rPr>
      </w:pPr>
      <w:r w:rsidRPr="00BD72D3">
        <w:rPr>
          <w:rFonts w:ascii="Arial" w:hAnsi="Arial" w:cs="Arial"/>
          <w:color w:val="000000" w:themeColor="text1"/>
          <w:sz w:val="22"/>
          <w:szCs w:val="22"/>
        </w:rPr>
        <w:t xml:space="preserve">Sono allo studio altre ambientazioni che faranno da richiamo ai temi del benessere outdoor, fondendo natura e progetti di </w:t>
      </w:r>
      <w:proofErr w:type="spellStart"/>
      <w:r w:rsidRPr="00BD72D3">
        <w:rPr>
          <w:rFonts w:ascii="Arial" w:hAnsi="Arial" w:cs="Arial"/>
          <w:color w:val="000000" w:themeColor="text1"/>
          <w:sz w:val="22"/>
          <w:szCs w:val="22"/>
        </w:rPr>
        <w:t>wellness</w:t>
      </w:r>
      <w:proofErr w:type="spellEnd"/>
      <w:r w:rsidRPr="00BD72D3">
        <w:rPr>
          <w:rFonts w:ascii="Arial" w:hAnsi="Arial" w:cs="Arial"/>
          <w:color w:val="000000" w:themeColor="text1"/>
          <w:sz w:val="22"/>
          <w:szCs w:val="22"/>
        </w:rPr>
        <w:t xml:space="preserve">, che raccoglieranno le migliori proposte di </w:t>
      </w:r>
      <w:r w:rsidRPr="00BD72D3">
        <w:rPr>
          <w:rFonts w:ascii="Arial" w:hAnsi="Arial" w:cs="Arial"/>
          <w:b/>
          <w:color w:val="000000" w:themeColor="text1"/>
          <w:sz w:val="22"/>
          <w:szCs w:val="22"/>
        </w:rPr>
        <w:t>Spa</w:t>
      </w:r>
      <w:r w:rsidRPr="00BD72D3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Pr="00BD72D3">
        <w:rPr>
          <w:rFonts w:ascii="Arial" w:hAnsi="Arial" w:cs="Arial"/>
          <w:b/>
          <w:color w:val="000000" w:themeColor="text1"/>
          <w:sz w:val="22"/>
          <w:szCs w:val="22"/>
        </w:rPr>
        <w:t>arredi</w:t>
      </w:r>
      <w:r w:rsidRPr="00BD72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454A">
        <w:rPr>
          <w:rFonts w:ascii="Arial" w:hAnsi="Arial" w:cs="Arial"/>
          <w:b/>
          <w:color w:val="000000" w:themeColor="text1"/>
          <w:sz w:val="22"/>
          <w:szCs w:val="22"/>
        </w:rPr>
        <w:t>per l’esterno</w:t>
      </w:r>
      <w:r w:rsidRPr="00BD72D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D72D3" w:rsidRPr="002121E7" w:rsidRDefault="00BD72D3" w:rsidP="002121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21E7" w:rsidRPr="00A76EC1" w:rsidRDefault="002121E7" w:rsidP="002121E7">
      <w:pPr>
        <w:rPr>
          <w:rFonts w:ascii="Arial" w:hAnsi="Arial" w:cs="Arial"/>
          <w:color w:val="000000" w:themeColor="text1"/>
          <w:sz w:val="22"/>
          <w:szCs w:val="22"/>
        </w:rPr>
      </w:pPr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In un contesto più generale che vedrà protagonista in fiera la filiera </w:t>
      </w:r>
      <w:proofErr w:type="spellStart"/>
      <w:r w:rsidRPr="002121E7">
        <w:rPr>
          <w:rFonts w:ascii="Arial" w:hAnsi="Arial" w:cs="Arial"/>
          <w:color w:val="000000" w:themeColor="text1"/>
          <w:sz w:val="22"/>
          <w:szCs w:val="22"/>
        </w:rPr>
        <w:t>progetto-edilizia-verde</w:t>
      </w:r>
      <w:proofErr w:type="spellEnd"/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, la Direzione sta avendo contatti anche coi distretti della pietra lavica e i consorzi delle </w:t>
      </w:r>
      <w:r w:rsidRPr="00D00A98">
        <w:rPr>
          <w:rFonts w:ascii="Arial" w:hAnsi="Arial" w:cs="Arial"/>
          <w:b/>
          <w:color w:val="000000" w:themeColor="text1"/>
          <w:sz w:val="22"/>
          <w:szCs w:val="22"/>
        </w:rPr>
        <w:t>cave di pietra</w:t>
      </w:r>
      <w:r w:rsidRPr="002121E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76EC1">
        <w:rPr>
          <w:rFonts w:ascii="Arial" w:hAnsi="Arial" w:cs="Arial"/>
          <w:color w:val="000000" w:themeColor="text1"/>
          <w:sz w:val="22"/>
          <w:szCs w:val="22"/>
        </w:rPr>
        <w:t>per creare un utile e quanto mai necessario legame e contatto tra progettisti, imprese e fornitori di materia prima.</w:t>
      </w:r>
    </w:p>
    <w:p w:rsidR="00A76EC1" w:rsidRPr="00A76EC1" w:rsidRDefault="00A76EC1" w:rsidP="002121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76EC1" w:rsidRPr="001A454A" w:rsidRDefault="00A76EC1" w:rsidP="00A76EC1">
      <w:pPr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A454A">
        <w:rPr>
          <w:rFonts w:ascii="Arial" w:hAnsi="Arial" w:cs="Arial"/>
          <w:color w:val="000000" w:themeColor="text1"/>
          <w:sz w:val="22"/>
          <w:szCs w:val="22"/>
        </w:rPr>
        <w:t>Anche il contest creativo</w:t>
      </w:r>
      <w:r w:rsidR="00D00A98" w:rsidRPr="001A454A">
        <w:rPr>
          <w:rFonts w:ascii="Arial" w:hAnsi="Arial" w:cs="Arial"/>
          <w:color w:val="000000" w:themeColor="text1"/>
          <w:sz w:val="22"/>
          <w:szCs w:val="22"/>
        </w:rPr>
        <w:t xml:space="preserve"> (che ha raccolto alla prima edizione ben 59 iscrizioni!)</w:t>
      </w:r>
      <w:r w:rsidRPr="001A454A">
        <w:rPr>
          <w:rFonts w:ascii="Arial" w:hAnsi="Arial" w:cs="Arial"/>
          <w:color w:val="000000" w:themeColor="text1"/>
          <w:sz w:val="22"/>
          <w:szCs w:val="22"/>
        </w:rPr>
        <w:t xml:space="preserve">, ideato </w:t>
      </w:r>
      <w:r w:rsidR="00D506CE" w:rsidRPr="001A454A">
        <w:rPr>
          <w:rFonts w:ascii="Arial" w:hAnsi="Arial" w:cs="Arial"/>
          <w:color w:val="000000" w:themeColor="text1"/>
          <w:sz w:val="22"/>
          <w:szCs w:val="22"/>
        </w:rPr>
        <w:t xml:space="preserve">da </w:t>
      </w:r>
      <w:r w:rsidR="00D506CE" w:rsidRPr="001A454A">
        <w:rPr>
          <w:rFonts w:ascii="Arial" w:hAnsi="Arial" w:cs="Arial"/>
          <w:b/>
          <w:color w:val="000000" w:themeColor="text1"/>
          <w:sz w:val="22"/>
          <w:szCs w:val="22"/>
        </w:rPr>
        <w:t>Myplant</w:t>
      </w:r>
      <w:r w:rsidR="00D506CE" w:rsidRPr="001A4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454A"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r w:rsidRPr="001A454A">
        <w:rPr>
          <w:rFonts w:ascii="Arial" w:hAnsi="Arial" w:cs="Arial"/>
          <w:b/>
          <w:color w:val="000000" w:themeColor="text1"/>
          <w:sz w:val="22"/>
          <w:szCs w:val="22"/>
        </w:rPr>
        <w:t xml:space="preserve">Fondazione </w:t>
      </w:r>
      <w:proofErr w:type="spellStart"/>
      <w:r w:rsidRPr="001A454A">
        <w:rPr>
          <w:rFonts w:ascii="Arial" w:hAnsi="Arial" w:cs="Arial"/>
          <w:b/>
          <w:color w:val="000000" w:themeColor="text1"/>
          <w:sz w:val="22"/>
          <w:szCs w:val="22"/>
        </w:rPr>
        <w:t>Minoprio</w:t>
      </w:r>
      <w:proofErr w:type="spellEnd"/>
      <w:r w:rsidRPr="001A454A">
        <w:rPr>
          <w:rFonts w:ascii="Arial" w:hAnsi="Arial" w:cs="Arial"/>
          <w:color w:val="000000" w:themeColor="text1"/>
          <w:sz w:val="22"/>
          <w:szCs w:val="22"/>
        </w:rPr>
        <w:t xml:space="preserve"> e in collaborazione con </w:t>
      </w:r>
      <w:r w:rsidRPr="001A454A">
        <w:rPr>
          <w:rFonts w:ascii="Arial" w:eastAsia="Calibri" w:hAnsi="Arial" w:cs="Arial"/>
          <w:b/>
          <w:color w:val="000000" w:themeColor="text1"/>
          <w:sz w:val="22"/>
          <w:szCs w:val="22"/>
          <w:shd w:val="clear" w:color="auto" w:fill="FFFFFF"/>
        </w:rPr>
        <w:t>AIAPP</w:t>
      </w:r>
      <w:r w:rsidRPr="001A454A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 (Associazione Italiana Architettura del Paesaggio) e </w:t>
      </w:r>
      <w:r w:rsidRPr="001A454A">
        <w:rPr>
          <w:rFonts w:ascii="Arial" w:eastAsia="Calibri" w:hAnsi="Arial" w:cs="Arial"/>
          <w:b/>
          <w:color w:val="000000" w:themeColor="text1"/>
          <w:sz w:val="22"/>
          <w:szCs w:val="22"/>
          <w:shd w:val="clear" w:color="auto" w:fill="FFFFFF"/>
        </w:rPr>
        <w:t>l’Ordine degli Architetti, Pianificatori, Paesaggisti e Conservatori della provincia di Milano</w:t>
      </w:r>
      <w:r w:rsidRPr="001A45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 la partecipazione del </w:t>
      </w:r>
      <w:r w:rsidRPr="001A45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Politecnico di Milano</w:t>
      </w:r>
      <w:r w:rsidRPr="001A454A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1A45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va in questa direzione: verso la diffusione e valorizzazione di opere </w:t>
      </w:r>
      <w:r w:rsidRPr="001A454A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di progettisti e operatori che lavorano nel settore della progettazione e conservazione dei giardini e del paesaggio.</w:t>
      </w:r>
    </w:p>
    <w:p w:rsidR="00C7025A" w:rsidRDefault="00C7025A" w:rsidP="002121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277C" w:rsidRDefault="003F372A" w:rsidP="00F4277C">
      <w:pPr>
        <w:rPr>
          <w:rFonts w:ascii="Arial" w:hAnsi="Arial" w:cs="Arial"/>
          <w:color w:val="auto"/>
          <w:sz w:val="22"/>
          <w:szCs w:val="22"/>
          <w:lang w:eastAsia="en-US"/>
        </w:rPr>
      </w:pPr>
      <w:r w:rsidRPr="00F4277C">
        <w:rPr>
          <w:rFonts w:ascii="Arial" w:hAnsi="Arial" w:cs="Arial"/>
          <w:color w:val="000000" w:themeColor="text1"/>
          <w:sz w:val="22"/>
          <w:szCs w:val="22"/>
        </w:rPr>
        <w:t xml:space="preserve">Ci saranno incontri e convegni curati </w:t>
      </w:r>
      <w:r w:rsidR="001A454A">
        <w:rPr>
          <w:rFonts w:ascii="Arial" w:hAnsi="Arial" w:cs="Arial"/>
          <w:color w:val="000000" w:themeColor="text1"/>
          <w:sz w:val="22"/>
          <w:szCs w:val="22"/>
        </w:rPr>
        <w:t xml:space="preserve">da </w:t>
      </w:r>
      <w:r w:rsidRPr="00F4277C">
        <w:rPr>
          <w:rFonts w:ascii="Arial" w:hAnsi="Arial" w:cs="Arial"/>
          <w:color w:val="000000" w:themeColor="text1"/>
          <w:sz w:val="22"/>
          <w:szCs w:val="22"/>
        </w:rPr>
        <w:t>realtà impegnate nella diffusione della cultura del progetto e d</w:t>
      </w:r>
      <w:r w:rsidR="00F4277C" w:rsidRPr="00F4277C">
        <w:rPr>
          <w:rFonts w:ascii="Arial" w:hAnsi="Arial" w:cs="Arial"/>
          <w:color w:val="000000" w:themeColor="text1"/>
          <w:sz w:val="22"/>
          <w:szCs w:val="22"/>
        </w:rPr>
        <w:t xml:space="preserve">ella riqualificazione del verde, nonché le attività promosse da AIAPP, di cui Myplant è partner nella </w:t>
      </w:r>
      <w:r w:rsidR="00F4277C" w:rsidRPr="00F4277C">
        <w:rPr>
          <w:rFonts w:ascii="Arial" w:hAnsi="Arial" w:cs="Arial"/>
          <w:color w:val="auto"/>
          <w:sz w:val="22"/>
          <w:szCs w:val="22"/>
          <w:lang w:eastAsia="en-US"/>
        </w:rPr>
        <w:t xml:space="preserve">promozione del congresso mondiale della Federazione internazionale degli architetti del paesaggio (IFLA) in programma a Torino dal 20 al 22 aprile 2016. A sottolineare la vocazione internazionale della kermesse Milanese, durante la fiera sarà presentata anche la </w:t>
      </w:r>
      <w:proofErr w:type="spellStart"/>
      <w:r w:rsidR="00F4277C" w:rsidRPr="00F4277C">
        <w:rPr>
          <w:rFonts w:ascii="Arial" w:hAnsi="Arial" w:cs="Arial"/>
          <w:color w:val="auto"/>
          <w:sz w:val="22"/>
          <w:szCs w:val="22"/>
          <w:lang w:eastAsia="en-US"/>
        </w:rPr>
        <w:t>Horticultural</w:t>
      </w:r>
      <w:proofErr w:type="spellEnd"/>
      <w:r w:rsidR="00F4277C" w:rsidRPr="00F4277C">
        <w:rPr>
          <w:rFonts w:ascii="Arial" w:hAnsi="Arial" w:cs="Arial"/>
          <w:color w:val="auto"/>
          <w:sz w:val="22"/>
          <w:szCs w:val="22"/>
          <w:lang w:eastAsia="en-US"/>
        </w:rPr>
        <w:t xml:space="preserve"> Expo </w:t>
      </w:r>
      <w:proofErr w:type="spellStart"/>
      <w:r w:rsidR="00F4277C" w:rsidRPr="00F4277C">
        <w:rPr>
          <w:rFonts w:ascii="Arial" w:hAnsi="Arial" w:cs="Arial"/>
          <w:color w:val="auto"/>
          <w:sz w:val="22"/>
          <w:szCs w:val="22"/>
          <w:lang w:eastAsia="en-US"/>
        </w:rPr>
        <w:t>Antalya</w:t>
      </w:r>
      <w:proofErr w:type="spellEnd"/>
      <w:r w:rsidR="00F4277C" w:rsidRPr="00F4277C">
        <w:rPr>
          <w:rFonts w:ascii="Arial" w:hAnsi="Arial" w:cs="Arial"/>
          <w:color w:val="auto"/>
          <w:sz w:val="22"/>
          <w:szCs w:val="22"/>
          <w:lang w:eastAsia="en-US"/>
        </w:rPr>
        <w:t xml:space="preserve"> 2016.</w:t>
      </w:r>
    </w:p>
    <w:p w:rsidR="00585A13" w:rsidRDefault="00585A13" w:rsidP="00F4277C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F4277C" w:rsidRDefault="00585A13" w:rsidP="002121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Si parlerà della virtuosa sinergia tra gruppi immobiliari e architetti del verde che stanno cambiando il volto di Milano, verrà data voce a un parco-museo italiano noto in tutto il mondo, e sarà ospitata la mostra </w:t>
      </w:r>
      <w:proofErr w:type="spellStart"/>
      <w:r>
        <w:rPr>
          <w:rFonts w:ascii="Arial" w:hAnsi="Arial" w:cs="Arial"/>
          <w:color w:val="auto"/>
          <w:sz w:val="22"/>
          <w:szCs w:val="22"/>
          <w:lang w:eastAsia="en-US"/>
        </w:rPr>
        <w:t>Agritecture</w:t>
      </w:r>
      <w:proofErr w:type="spellEnd"/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&amp; Landscape, </w:t>
      </w:r>
      <w:r w:rsidR="002D036F">
        <w:rPr>
          <w:rFonts w:ascii="Arial" w:hAnsi="Arial" w:cs="Arial"/>
          <w:color w:val="auto"/>
          <w:sz w:val="22"/>
          <w:szCs w:val="22"/>
          <w:lang w:eastAsia="en-US"/>
        </w:rPr>
        <w:t>evento cardine del dibattito contemporaneo sulla cultura della sostenibilità all’insegna della riqualificazione e biodiversità.</w:t>
      </w:r>
    </w:p>
    <w:p w:rsidR="00F4277C" w:rsidRPr="00A76EC1" w:rsidRDefault="00F4277C" w:rsidP="002121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21E7" w:rsidRPr="00A76EC1" w:rsidRDefault="002121E7" w:rsidP="002121E7">
      <w:pPr>
        <w:rPr>
          <w:rFonts w:ascii="Arial" w:hAnsi="Arial" w:cs="Arial"/>
          <w:color w:val="000000" w:themeColor="text1"/>
          <w:sz w:val="22"/>
          <w:szCs w:val="22"/>
        </w:rPr>
      </w:pPr>
      <w:r w:rsidRPr="00A76EC1">
        <w:rPr>
          <w:rFonts w:ascii="Arial" w:hAnsi="Arial" w:cs="Arial"/>
          <w:color w:val="000000" w:themeColor="text1"/>
          <w:sz w:val="22"/>
          <w:szCs w:val="22"/>
        </w:rPr>
        <w:t xml:space="preserve">La fiera inviterà e ospiterà associazioni di </w:t>
      </w:r>
      <w:r w:rsidRPr="00A76EC1">
        <w:rPr>
          <w:rFonts w:ascii="Arial" w:hAnsi="Arial" w:cs="Arial"/>
          <w:b/>
          <w:color w:val="000000" w:themeColor="text1"/>
          <w:sz w:val="22"/>
          <w:szCs w:val="22"/>
        </w:rPr>
        <w:t>professionisti</w:t>
      </w:r>
      <w:r w:rsidRPr="00A76EC1">
        <w:rPr>
          <w:rFonts w:ascii="Arial" w:hAnsi="Arial" w:cs="Arial"/>
          <w:color w:val="000000" w:themeColor="text1"/>
          <w:sz w:val="22"/>
          <w:szCs w:val="22"/>
        </w:rPr>
        <w:t xml:space="preserve"> (architetti, pianificatori, paesaggisti, designer), associazioni internazionali di </w:t>
      </w:r>
      <w:r w:rsidRPr="00A76EC1">
        <w:rPr>
          <w:rFonts w:ascii="Arial" w:hAnsi="Arial" w:cs="Arial"/>
          <w:b/>
          <w:color w:val="000000" w:themeColor="text1"/>
          <w:sz w:val="22"/>
          <w:szCs w:val="22"/>
        </w:rPr>
        <w:t>contractor</w:t>
      </w:r>
      <w:r w:rsidRPr="00A76EC1">
        <w:rPr>
          <w:rFonts w:ascii="Arial" w:hAnsi="Arial" w:cs="Arial"/>
          <w:color w:val="000000" w:themeColor="text1"/>
          <w:sz w:val="22"/>
          <w:szCs w:val="22"/>
        </w:rPr>
        <w:t xml:space="preserve"> del paesaggio, </w:t>
      </w:r>
      <w:r w:rsidRPr="00A76EC1">
        <w:rPr>
          <w:rFonts w:ascii="Arial" w:hAnsi="Arial" w:cs="Arial"/>
          <w:b/>
          <w:color w:val="000000" w:themeColor="text1"/>
          <w:sz w:val="22"/>
          <w:szCs w:val="22"/>
        </w:rPr>
        <w:t>delegazioni</w:t>
      </w:r>
      <w:r w:rsidRPr="00A76EC1">
        <w:rPr>
          <w:rFonts w:ascii="Arial" w:hAnsi="Arial" w:cs="Arial"/>
          <w:color w:val="000000" w:themeColor="text1"/>
          <w:sz w:val="22"/>
          <w:szCs w:val="22"/>
        </w:rPr>
        <w:t xml:space="preserve"> della federazione mondiale degli architetti del verde e nomi noti della progettazione degli spazi esterni.</w:t>
      </w:r>
    </w:p>
    <w:p w:rsidR="003A4975" w:rsidRDefault="003A4975" w:rsidP="002121E7">
      <w:pPr>
        <w:pStyle w:val="Nessunaspaziatura"/>
        <w:rPr>
          <w:color w:val="000000" w:themeColor="text1"/>
          <w:szCs w:val="22"/>
        </w:rPr>
      </w:pPr>
    </w:p>
    <w:p w:rsidR="00CE5DC0" w:rsidRDefault="00CE5DC0" w:rsidP="002121E7">
      <w:pPr>
        <w:pStyle w:val="Nessunaspaziatura"/>
        <w:rPr>
          <w:color w:val="000000" w:themeColor="text1"/>
          <w:szCs w:val="22"/>
        </w:rPr>
      </w:pPr>
    </w:p>
    <w:p w:rsidR="00CE5DC0" w:rsidRDefault="00CE5DC0" w:rsidP="002121E7">
      <w:pPr>
        <w:pStyle w:val="Nessunaspaziatura"/>
        <w:rPr>
          <w:color w:val="000000" w:themeColor="text1"/>
          <w:szCs w:val="22"/>
        </w:rPr>
      </w:pPr>
    </w:p>
    <w:p w:rsidR="00CE5DC0" w:rsidRPr="009B5C5F" w:rsidRDefault="00CE5DC0" w:rsidP="00CE5DC0">
      <w:pPr>
        <w:pStyle w:val="Nessunaspaziatura"/>
        <w:rPr>
          <w:rFonts w:ascii="Tahoma" w:hAnsi="Tahoma" w:cs="Tahoma"/>
          <w:sz w:val="20"/>
          <w:szCs w:val="20"/>
        </w:rPr>
      </w:pPr>
      <w:r w:rsidRPr="009B5C5F">
        <w:rPr>
          <w:rFonts w:ascii="Tahoma" w:hAnsi="Tahoma" w:cs="Tahoma"/>
          <w:b/>
          <w:sz w:val="20"/>
          <w:szCs w:val="20"/>
        </w:rPr>
        <w:t>Myplant &amp; Garden</w:t>
      </w:r>
      <w:r w:rsidRPr="009B5C5F">
        <w:rPr>
          <w:rFonts w:ascii="Tahoma" w:hAnsi="Tahoma" w:cs="Tahoma"/>
          <w:sz w:val="20"/>
          <w:szCs w:val="20"/>
        </w:rPr>
        <w:t xml:space="preserve"> – </w:t>
      </w:r>
      <w:r w:rsidRPr="009B5C5F">
        <w:rPr>
          <w:rFonts w:ascii="Tahoma" w:hAnsi="Tahoma" w:cs="Tahoma"/>
          <w:b/>
          <w:i/>
          <w:sz w:val="20"/>
          <w:szCs w:val="20"/>
        </w:rPr>
        <w:t>International Green Expo</w:t>
      </w:r>
    </w:p>
    <w:p w:rsidR="00CE5DC0" w:rsidRPr="009B5C5F" w:rsidRDefault="00CE5DC0" w:rsidP="00CE5DC0">
      <w:pPr>
        <w:pStyle w:val="Nessunaspaziatura"/>
        <w:rPr>
          <w:rFonts w:ascii="Tahoma" w:hAnsi="Tahoma" w:cs="Tahoma"/>
          <w:sz w:val="20"/>
          <w:szCs w:val="20"/>
        </w:rPr>
      </w:pPr>
      <w:r w:rsidRPr="009B5C5F">
        <w:rPr>
          <w:rFonts w:ascii="Tahoma" w:hAnsi="Tahoma" w:cs="Tahoma"/>
          <w:sz w:val="20"/>
          <w:szCs w:val="20"/>
        </w:rPr>
        <w:t>Fiera Milano – Rho Pero | 2</w:t>
      </w:r>
      <w:r>
        <w:rPr>
          <w:rFonts w:ascii="Tahoma" w:hAnsi="Tahoma" w:cs="Tahoma"/>
          <w:sz w:val="20"/>
          <w:szCs w:val="20"/>
        </w:rPr>
        <w:t>4-26</w:t>
      </w:r>
      <w:r w:rsidRPr="009B5C5F">
        <w:rPr>
          <w:rFonts w:ascii="Tahoma" w:hAnsi="Tahoma" w:cs="Tahoma"/>
          <w:sz w:val="20"/>
          <w:szCs w:val="20"/>
        </w:rPr>
        <w:t xml:space="preserve"> febbraio 201</w:t>
      </w:r>
      <w:r>
        <w:rPr>
          <w:rFonts w:ascii="Tahoma" w:hAnsi="Tahoma" w:cs="Tahoma"/>
          <w:sz w:val="20"/>
          <w:szCs w:val="20"/>
        </w:rPr>
        <w:t>6</w:t>
      </w:r>
      <w:r w:rsidRPr="009B5C5F">
        <w:rPr>
          <w:rFonts w:ascii="Tahoma" w:hAnsi="Tahoma" w:cs="Tahoma"/>
          <w:sz w:val="20"/>
          <w:szCs w:val="20"/>
        </w:rPr>
        <w:t xml:space="preserve"> | 9.00-18.30 | cadenza: annuale | visitatori: professionali</w:t>
      </w:r>
    </w:p>
    <w:p w:rsidR="00CE5DC0" w:rsidRPr="009B5C5F" w:rsidRDefault="00CE5DC0" w:rsidP="00CE5DC0">
      <w:pPr>
        <w:pStyle w:val="Nessunaspaziatura"/>
        <w:rPr>
          <w:rFonts w:ascii="Tahoma" w:hAnsi="Tahoma" w:cs="Tahoma"/>
          <w:sz w:val="20"/>
          <w:szCs w:val="20"/>
        </w:rPr>
      </w:pPr>
      <w:r w:rsidRPr="009B5C5F">
        <w:rPr>
          <w:rFonts w:ascii="Tahoma" w:hAnsi="Tahoma" w:cs="Tahoma"/>
          <w:sz w:val="20"/>
          <w:szCs w:val="20"/>
        </w:rPr>
        <w:t>segreteria operativa: VG Crea, via Imola, 2 - 20158 Milano, Tel. (+39) 02 6889080, Fax (+39) 02 60737218</w:t>
      </w:r>
    </w:p>
    <w:p w:rsidR="00CE5DC0" w:rsidRPr="009B5C5F" w:rsidRDefault="00CE6D38" w:rsidP="00CE5DC0">
      <w:pPr>
        <w:pStyle w:val="Nessunaspaziatura"/>
        <w:rPr>
          <w:rFonts w:ascii="Tahoma" w:hAnsi="Tahoma" w:cs="Tahoma"/>
          <w:sz w:val="20"/>
          <w:szCs w:val="20"/>
        </w:rPr>
      </w:pPr>
      <w:hyperlink r:id="rId6" w:history="1">
        <w:r w:rsidR="00CE5DC0" w:rsidRPr="009B5C5F">
          <w:rPr>
            <w:rStyle w:val="Collegamentoipertestuale"/>
            <w:rFonts w:ascii="Tahoma" w:hAnsi="Tahoma" w:cs="Tahoma"/>
            <w:sz w:val="20"/>
            <w:szCs w:val="20"/>
          </w:rPr>
          <w:t>info@myplantgarden.com</w:t>
        </w:r>
      </w:hyperlink>
      <w:r w:rsidR="00CE5DC0" w:rsidRPr="009B5C5F">
        <w:rPr>
          <w:rFonts w:ascii="Tahoma" w:hAnsi="Tahoma" w:cs="Tahoma"/>
          <w:sz w:val="20"/>
          <w:szCs w:val="20"/>
        </w:rPr>
        <w:t xml:space="preserve"> | </w:t>
      </w:r>
      <w:hyperlink r:id="rId7" w:history="1">
        <w:r w:rsidR="00CE5DC0" w:rsidRPr="009B5C5F">
          <w:rPr>
            <w:rStyle w:val="Collegamentoipertestuale"/>
            <w:rFonts w:ascii="Tahoma" w:hAnsi="Tahoma" w:cs="Tahoma"/>
            <w:sz w:val="20"/>
            <w:szCs w:val="20"/>
          </w:rPr>
          <w:t>www.myplantgarden.com</w:t>
        </w:r>
      </w:hyperlink>
      <w:r w:rsidR="00CE5DC0" w:rsidRPr="009B5C5F">
        <w:rPr>
          <w:rFonts w:ascii="Tahoma" w:hAnsi="Tahoma" w:cs="Tahoma"/>
          <w:sz w:val="20"/>
          <w:szCs w:val="20"/>
        </w:rPr>
        <w:t xml:space="preserve"> </w:t>
      </w:r>
    </w:p>
    <w:p w:rsidR="00CE5DC0" w:rsidRPr="009B5C5F" w:rsidRDefault="00CE5DC0" w:rsidP="00CE5DC0">
      <w:pPr>
        <w:pStyle w:val="Nessunaspaziatura"/>
        <w:rPr>
          <w:rFonts w:ascii="Tahoma" w:hAnsi="Tahoma" w:cs="Tahoma"/>
          <w:sz w:val="18"/>
        </w:rPr>
      </w:pPr>
    </w:p>
    <w:p w:rsidR="00CE5DC0" w:rsidRPr="003E3DDE" w:rsidRDefault="00CE5DC0" w:rsidP="00CE5DC0">
      <w:pPr>
        <w:pStyle w:val="Nessunaspaziatura"/>
        <w:rPr>
          <w:rFonts w:ascii="Tahoma" w:hAnsi="Tahoma" w:cs="Tahoma"/>
          <w:i/>
          <w:sz w:val="20"/>
        </w:rPr>
      </w:pPr>
      <w:r w:rsidRPr="003E3DDE">
        <w:rPr>
          <w:rFonts w:ascii="Tahoma" w:hAnsi="Tahoma" w:cs="Tahoma"/>
          <w:i/>
          <w:sz w:val="20"/>
        </w:rPr>
        <w:t>Contatto stampa</w:t>
      </w:r>
    </w:p>
    <w:p w:rsidR="00CE5DC0" w:rsidRPr="003E3DDE" w:rsidRDefault="00CE5DC0" w:rsidP="00CE5DC0">
      <w:pPr>
        <w:pStyle w:val="Nessunaspaziatura"/>
        <w:rPr>
          <w:rFonts w:ascii="Tahoma" w:hAnsi="Tahoma" w:cs="Tahoma"/>
          <w:sz w:val="20"/>
        </w:rPr>
      </w:pPr>
      <w:r w:rsidRPr="003E3DDE">
        <w:rPr>
          <w:rFonts w:ascii="Tahoma" w:hAnsi="Tahoma" w:cs="Tahoma"/>
          <w:sz w:val="20"/>
        </w:rPr>
        <w:t>Ferdinando Crespi</w:t>
      </w:r>
    </w:p>
    <w:p w:rsidR="00CE5DC0" w:rsidRPr="003E3DDE" w:rsidRDefault="00CE5DC0" w:rsidP="00CE5DC0">
      <w:pPr>
        <w:pStyle w:val="Nessunaspaziatura"/>
        <w:rPr>
          <w:rFonts w:ascii="Tahoma" w:hAnsi="Tahoma" w:cs="Tahoma"/>
          <w:sz w:val="20"/>
        </w:rPr>
      </w:pPr>
      <w:r w:rsidRPr="003E3DDE">
        <w:rPr>
          <w:rFonts w:ascii="Tahoma" w:hAnsi="Tahoma" w:cs="Tahoma"/>
          <w:sz w:val="20"/>
        </w:rPr>
        <w:t>(+39) 339.1602461</w:t>
      </w:r>
    </w:p>
    <w:p w:rsidR="00CE5DC0" w:rsidRPr="003E3DDE" w:rsidRDefault="00CE6D38" w:rsidP="00CE5DC0">
      <w:pPr>
        <w:pStyle w:val="Nessunaspaziatura"/>
        <w:rPr>
          <w:rFonts w:ascii="Tahoma" w:hAnsi="Tahoma" w:cs="Tahoma"/>
          <w:sz w:val="20"/>
        </w:rPr>
      </w:pPr>
      <w:hyperlink r:id="rId8" w:history="1">
        <w:r w:rsidR="00CE5DC0" w:rsidRPr="007D2B76">
          <w:rPr>
            <w:rStyle w:val="Collegamentoipertestuale"/>
            <w:rFonts w:ascii="Tahoma" w:hAnsi="Tahoma" w:cs="Tahoma"/>
            <w:sz w:val="20"/>
          </w:rPr>
          <w:t>ferdinando.crespi@tiscali.it</w:t>
        </w:r>
      </w:hyperlink>
      <w:r w:rsidR="00CE5DC0">
        <w:rPr>
          <w:rFonts w:ascii="Tahoma" w:hAnsi="Tahoma" w:cs="Tahoma"/>
          <w:sz w:val="20"/>
        </w:rPr>
        <w:t xml:space="preserve"> </w:t>
      </w:r>
    </w:p>
    <w:p w:rsidR="00CE5DC0" w:rsidRPr="002121E7" w:rsidRDefault="00CE5DC0" w:rsidP="002121E7">
      <w:pPr>
        <w:pStyle w:val="Nessunaspaziatura"/>
        <w:rPr>
          <w:color w:val="000000" w:themeColor="text1"/>
          <w:szCs w:val="22"/>
        </w:rPr>
      </w:pPr>
    </w:p>
    <w:sectPr w:rsidR="00CE5DC0" w:rsidRPr="002121E7" w:rsidSect="009170C7">
      <w:headerReference w:type="default" r:id="rId9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C7" w:rsidRDefault="009170C7" w:rsidP="009170C7">
      <w:r>
        <w:separator/>
      </w:r>
    </w:p>
  </w:endnote>
  <w:endnote w:type="continuationSeparator" w:id="0">
    <w:p w:rsidR="009170C7" w:rsidRDefault="009170C7" w:rsidP="0091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C7" w:rsidRDefault="009170C7" w:rsidP="009170C7">
      <w:r>
        <w:separator/>
      </w:r>
    </w:p>
  </w:footnote>
  <w:footnote w:type="continuationSeparator" w:id="0">
    <w:p w:rsidR="009170C7" w:rsidRDefault="009170C7" w:rsidP="00917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C7" w:rsidRDefault="009170C7" w:rsidP="009170C7">
    <w:pPr>
      <w:pStyle w:val="Intestazione"/>
      <w:jc w:val="center"/>
    </w:pPr>
    <w:r>
      <w:rPr>
        <w:noProof/>
      </w:rPr>
      <w:drawing>
        <wp:inline distT="0" distB="0" distL="0" distR="0">
          <wp:extent cx="1876425" cy="1073368"/>
          <wp:effectExtent l="19050" t="0" r="9525" b="0"/>
          <wp:docPr id="1" name="Immagine 1" descr="C:\Documents and Settings\FerdinandoC\Documenti\FERDINANDO CRESPI\Disco rimovibile (G)\VG CREA\MYPLANT &amp; GARDEN\2016\logo\MYPLA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erdinandoC\Documenti\FERDINANDO CRESPI\Disco rimovibile (G)\VG CREA\MYPLANT &amp; GARDEN\2016\logo\MYPLAN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63" cy="10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E7"/>
    <w:rsid w:val="001A454A"/>
    <w:rsid w:val="001B35C7"/>
    <w:rsid w:val="001C2C7C"/>
    <w:rsid w:val="002052B8"/>
    <w:rsid w:val="002121E7"/>
    <w:rsid w:val="002A4A13"/>
    <w:rsid w:val="002C188C"/>
    <w:rsid w:val="002C4475"/>
    <w:rsid w:val="002D036F"/>
    <w:rsid w:val="003848BE"/>
    <w:rsid w:val="003A4975"/>
    <w:rsid w:val="003F372A"/>
    <w:rsid w:val="004D3F3C"/>
    <w:rsid w:val="00546280"/>
    <w:rsid w:val="00585A13"/>
    <w:rsid w:val="005C684D"/>
    <w:rsid w:val="0080073C"/>
    <w:rsid w:val="009170C7"/>
    <w:rsid w:val="009259B9"/>
    <w:rsid w:val="009902F5"/>
    <w:rsid w:val="009B7337"/>
    <w:rsid w:val="00A41799"/>
    <w:rsid w:val="00A76EC1"/>
    <w:rsid w:val="00BC76FA"/>
    <w:rsid w:val="00BD72D3"/>
    <w:rsid w:val="00C04659"/>
    <w:rsid w:val="00C62802"/>
    <w:rsid w:val="00C7025A"/>
    <w:rsid w:val="00C87D5E"/>
    <w:rsid w:val="00CA096C"/>
    <w:rsid w:val="00CE5DC0"/>
    <w:rsid w:val="00CE6D38"/>
    <w:rsid w:val="00D00A98"/>
    <w:rsid w:val="00D506CE"/>
    <w:rsid w:val="00DB0D27"/>
    <w:rsid w:val="00F4277C"/>
    <w:rsid w:val="00F7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1E7"/>
    <w:rPr>
      <w:rFonts w:ascii="Times New Roman" w:hAnsi="Times New Roman"/>
      <w:color w:val="000000"/>
      <w:sz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259B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21E7"/>
  </w:style>
  <w:style w:type="character" w:customStyle="1" w:styleId="Titolo3Carattere">
    <w:name w:val="Titolo 3 Carattere"/>
    <w:basedOn w:val="Carpredefinitoparagrafo"/>
    <w:link w:val="Titolo3"/>
    <w:uiPriority w:val="9"/>
    <w:rsid w:val="009259B9"/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259B9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506C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506CE"/>
    <w:rPr>
      <w:rFonts w:ascii="Tahoma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D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0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0C7"/>
    <w:rPr>
      <w:rFonts w:ascii="Times New Roman" w:hAnsi="Times New Roman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7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70C7"/>
    <w:rPr>
      <w:rFonts w:ascii="Times New Roman" w:hAnsi="Times New Roman"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0C7"/>
    <w:rPr>
      <w:rFonts w:ascii="Tahom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o.crespi@tisca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plantgard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yplantgarde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Fiere e Comunicazioni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Crespi</dc:creator>
  <cp:keywords/>
  <dc:description/>
  <cp:lastModifiedBy>Ferdinando Crespi</cp:lastModifiedBy>
  <cp:revision>25</cp:revision>
  <dcterms:created xsi:type="dcterms:W3CDTF">2015-11-03T09:11:00Z</dcterms:created>
  <dcterms:modified xsi:type="dcterms:W3CDTF">2015-12-09T12:40:00Z</dcterms:modified>
</cp:coreProperties>
</file>